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4D1B3" w14:textId="77777777" w:rsidR="00525341" w:rsidRPr="003D3684" w:rsidRDefault="00525341" w:rsidP="00525341">
      <w:pPr>
        <w:jc w:val="center"/>
        <w:rPr>
          <w:rFonts w:ascii="Arial" w:hAnsi="Arial" w:cs="Arial"/>
          <w:b/>
          <w:sz w:val="22"/>
          <w:szCs w:val="22"/>
        </w:rPr>
      </w:pPr>
      <w:r w:rsidRPr="003D3684">
        <w:rPr>
          <w:rFonts w:ascii="Arial" w:hAnsi="Arial" w:cs="Arial"/>
          <w:b/>
          <w:sz w:val="22"/>
          <w:szCs w:val="22"/>
        </w:rPr>
        <w:t>EVALUATION CRITERIA</w:t>
      </w:r>
    </w:p>
    <w:p w14:paraId="480DA0D6" w14:textId="77777777" w:rsidR="00525341" w:rsidRPr="003D3684" w:rsidRDefault="00525341" w:rsidP="00525341">
      <w:pPr>
        <w:jc w:val="center"/>
        <w:rPr>
          <w:rFonts w:ascii="Arial" w:hAnsi="Arial" w:cs="Arial"/>
          <w:b/>
          <w:sz w:val="22"/>
          <w:szCs w:val="22"/>
        </w:rPr>
      </w:pPr>
    </w:p>
    <w:p w14:paraId="4DE00AC2" w14:textId="77777777" w:rsidR="009945E6" w:rsidRPr="009945E6" w:rsidRDefault="003D3684" w:rsidP="009945E6">
      <w:pPr>
        <w:jc w:val="center"/>
        <w:rPr>
          <w:rFonts w:ascii="Arial" w:hAnsi="Arial" w:cs="Arial"/>
          <w:b/>
          <w:bCs/>
          <w:sz w:val="22"/>
          <w:szCs w:val="22"/>
        </w:rPr>
      </w:pPr>
      <w:r w:rsidRPr="003D3684">
        <w:rPr>
          <w:rFonts w:ascii="Arial" w:hAnsi="Arial" w:cs="Arial"/>
          <w:b/>
          <w:bCs/>
          <w:sz w:val="22"/>
          <w:szCs w:val="22"/>
        </w:rPr>
        <w:t xml:space="preserve">THE </w:t>
      </w:r>
      <w:r w:rsidR="009945E6" w:rsidRPr="009945E6">
        <w:rPr>
          <w:rFonts w:ascii="Arial" w:hAnsi="Arial" w:cs="Arial"/>
          <w:b/>
          <w:bCs/>
          <w:sz w:val="22"/>
          <w:szCs w:val="22"/>
        </w:rPr>
        <w:t xml:space="preserve">PROVISION OF A DISCOVERING SAFETY: </w:t>
      </w:r>
    </w:p>
    <w:p w14:paraId="2709863A" w14:textId="77777777" w:rsidR="00AD42F1" w:rsidRDefault="009945E6" w:rsidP="009945E6">
      <w:pPr>
        <w:jc w:val="center"/>
        <w:rPr>
          <w:rFonts w:ascii="Arial" w:hAnsi="Arial" w:cs="Arial"/>
          <w:b/>
          <w:bCs/>
          <w:sz w:val="22"/>
          <w:szCs w:val="22"/>
        </w:rPr>
      </w:pPr>
      <w:r w:rsidRPr="009945E6">
        <w:rPr>
          <w:rFonts w:ascii="Arial" w:hAnsi="Arial" w:cs="Arial"/>
          <w:b/>
          <w:bCs/>
          <w:sz w:val="22"/>
          <w:szCs w:val="22"/>
        </w:rPr>
        <w:t>SAFETY RISK LIBRARY FOR CONSTRUCTION</w:t>
      </w:r>
    </w:p>
    <w:p w14:paraId="336F1911" w14:textId="77777777" w:rsidR="00AD42F1" w:rsidRDefault="00AD42F1" w:rsidP="00AD42F1">
      <w:pPr>
        <w:jc w:val="center"/>
        <w:rPr>
          <w:rFonts w:ascii="Arial" w:hAnsi="Arial" w:cs="Arial"/>
          <w:b/>
          <w:bCs/>
          <w:sz w:val="22"/>
          <w:szCs w:val="22"/>
        </w:rPr>
      </w:pPr>
    </w:p>
    <w:p w14:paraId="48216B48" w14:textId="77777777" w:rsidR="00525341" w:rsidRPr="003D3684" w:rsidRDefault="00AD42F1" w:rsidP="00AD42F1">
      <w:pPr>
        <w:jc w:val="center"/>
        <w:rPr>
          <w:rFonts w:ascii="Arial" w:hAnsi="Arial" w:cs="Arial"/>
          <w:b/>
          <w:sz w:val="22"/>
          <w:szCs w:val="22"/>
        </w:rPr>
      </w:pPr>
      <w:r>
        <w:rPr>
          <w:rFonts w:ascii="Arial" w:hAnsi="Arial" w:cs="Arial"/>
          <w:b/>
          <w:bCs/>
          <w:sz w:val="22"/>
          <w:szCs w:val="22"/>
        </w:rPr>
        <w:t>PERF</w:t>
      </w:r>
      <w:r w:rsidR="00525341" w:rsidRPr="003D3684">
        <w:rPr>
          <w:rFonts w:ascii="Arial" w:hAnsi="Arial" w:cs="Arial"/>
          <w:b/>
          <w:sz w:val="22"/>
          <w:szCs w:val="22"/>
        </w:rPr>
        <w:t xml:space="preserve">ORMANCE STANDARDS &amp; WEIGHTING </w:t>
      </w:r>
    </w:p>
    <w:p w14:paraId="451D7549" w14:textId="77777777" w:rsidR="00525341" w:rsidRPr="003D3684" w:rsidRDefault="00525341" w:rsidP="00AE2D1C">
      <w:pPr>
        <w:suppressAutoHyphens/>
        <w:rPr>
          <w:rFonts w:ascii="Arial" w:hAnsi="Arial" w:cs="Arial"/>
          <w:b/>
          <w:sz w:val="22"/>
          <w:szCs w:val="22"/>
        </w:rPr>
      </w:pPr>
    </w:p>
    <w:p w14:paraId="162939FA" w14:textId="77777777" w:rsidR="00525341" w:rsidRPr="003D3684" w:rsidRDefault="00525341" w:rsidP="00AE2D1C">
      <w:pPr>
        <w:suppressAutoHyphens/>
        <w:ind w:left="709" w:hanging="709"/>
        <w:rPr>
          <w:rFonts w:ascii="Arial" w:hAnsi="Arial" w:cs="Arial"/>
          <w:sz w:val="22"/>
          <w:szCs w:val="22"/>
        </w:rPr>
      </w:pPr>
      <w:r w:rsidRPr="003D3684">
        <w:rPr>
          <w:rFonts w:ascii="Arial" w:hAnsi="Arial" w:cs="Arial"/>
          <w:b/>
          <w:sz w:val="22"/>
          <w:szCs w:val="22"/>
        </w:rPr>
        <w:tab/>
      </w:r>
      <w:r w:rsidRPr="003D3684">
        <w:rPr>
          <w:rFonts w:ascii="Arial" w:hAnsi="Arial" w:cs="Arial"/>
          <w:sz w:val="22"/>
          <w:szCs w:val="22"/>
        </w:rPr>
        <w:t>The following table illustrates how the allocation of marks will be awarded against your tendered response to each question within Schedule A of the Statement of Service Requirements (SSR) :</w:t>
      </w:r>
    </w:p>
    <w:p w14:paraId="46A1F819" w14:textId="77777777" w:rsidR="00525341" w:rsidRPr="003D3684" w:rsidRDefault="00525341" w:rsidP="00525341">
      <w:pPr>
        <w:rPr>
          <w:rFonts w:ascii="Arial" w:hAnsi="Arial" w:cs="Arial"/>
          <w:sz w:val="22"/>
          <w:szCs w:val="22"/>
        </w:rPr>
      </w:pPr>
    </w:p>
    <w:tbl>
      <w:tblPr>
        <w:tblStyle w:val="TableGrid"/>
        <w:tblW w:w="9781" w:type="dxa"/>
        <w:tblInd w:w="-459" w:type="dxa"/>
        <w:tblLook w:val="04A0" w:firstRow="1" w:lastRow="0" w:firstColumn="1" w:lastColumn="0" w:noHBand="0" w:noVBand="1"/>
      </w:tblPr>
      <w:tblGrid>
        <w:gridCol w:w="4820"/>
        <w:gridCol w:w="1223"/>
        <w:gridCol w:w="336"/>
        <w:gridCol w:w="1701"/>
        <w:gridCol w:w="1701"/>
      </w:tblGrid>
      <w:tr w:rsidR="00525341" w:rsidRPr="003D3684" w14:paraId="7BB0D863" w14:textId="77777777" w:rsidTr="00AE2D1C">
        <w:tc>
          <w:tcPr>
            <w:tcW w:w="4820" w:type="dxa"/>
          </w:tcPr>
          <w:p w14:paraId="4EB7AD79"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Performance Standard</w:t>
            </w:r>
          </w:p>
          <w:p w14:paraId="7786E55A" w14:textId="77777777" w:rsidR="00525341" w:rsidRPr="003D3684" w:rsidRDefault="00525341" w:rsidP="008D6377">
            <w:pPr>
              <w:jc w:val="center"/>
              <w:rPr>
                <w:rFonts w:ascii="Arial" w:hAnsi="Arial" w:cs="Arial"/>
                <w:b/>
                <w:sz w:val="22"/>
                <w:szCs w:val="22"/>
              </w:rPr>
            </w:pPr>
          </w:p>
        </w:tc>
        <w:tc>
          <w:tcPr>
            <w:tcW w:w="1223" w:type="dxa"/>
            <w:tcBorders>
              <w:right w:val="single" w:sz="4" w:space="0" w:color="auto"/>
            </w:tcBorders>
          </w:tcPr>
          <w:p w14:paraId="0D19AB34"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Score</w:t>
            </w:r>
          </w:p>
        </w:tc>
        <w:tc>
          <w:tcPr>
            <w:tcW w:w="336" w:type="dxa"/>
            <w:tcBorders>
              <w:top w:val="nil"/>
              <w:left w:val="single" w:sz="4" w:space="0" w:color="auto"/>
              <w:bottom w:val="nil"/>
              <w:right w:val="single" w:sz="4" w:space="0" w:color="auto"/>
            </w:tcBorders>
          </w:tcPr>
          <w:p w14:paraId="2CC9A6F5" w14:textId="77777777" w:rsidR="00525341" w:rsidRPr="003D3684" w:rsidRDefault="00525341" w:rsidP="008D6377">
            <w:pPr>
              <w:jc w:val="center"/>
              <w:rPr>
                <w:rFonts w:ascii="Arial" w:hAnsi="Arial" w:cs="Arial"/>
                <w:b/>
                <w:sz w:val="22"/>
                <w:szCs w:val="22"/>
              </w:rPr>
            </w:pPr>
          </w:p>
        </w:tc>
        <w:tc>
          <w:tcPr>
            <w:tcW w:w="1701" w:type="dxa"/>
            <w:tcBorders>
              <w:left w:val="single" w:sz="4" w:space="0" w:color="auto"/>
            </w:tcBorders>
          </w:tcPr>
          <w:p w14:paraId="4F16E044"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Weighting</w:t>
            </w:r>
          </w:p>
        </w:tc>
        <w:tc>
          <w:tcPr>
            <w:tcW w:w="1701" w:type="dxa"/>
          </w:tcPr>
          <w:p w14:paraId="3BA673AF"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Description</w:t>
            </w:r>
          </w:p>
        </w:tc>
      </w:tr>
      <w:tr w:rsidR="00525341" w:rsidRPr="003D3684" w14:paraId="6E110FCB" w14:textId="77777777" w:rsidTr="00AE2D1C">
        <w:tc>
          <w:tcPr>
            <w:tcW w:w="4820" w:type="dxa"/>
            <w:vAlign w:val="center"/>
          </w:tcPr>
          <w:p w14:paraId="4A6A49AC" w14:textId="77777777" w:rsidR="00525341" w:rsidRPr="003D3684" w:rsidRDefault="00C24D18" w:rsidP="008D6377">
            <w:pPr>
              <w:rPr>
                <w:rFonts w:ascii="Arial" w:hAnsi="Arial" w:cs="Arial"/>
                <w:sz w:val="22"/>
                <w:szCs w:val="22"/>
                <w:lang w:eastAsia="en-GB"/>
              </w:rPr>
            </w:pPr>
            <w:r>
              <w:rPr>
                <w:rFonts w:ascii="Arial" w:hAnsi="Arial" w:cs="Arial"/>
                <w:color w:val="000000"/>
                <w:sz w:val="22"/>
                <w:szCs w:val="22"/>
                <w:lang w:eastAsia="en-GB"/>
              </w:rPr>
              <w:t>Fully meets HSE</w:t>
            </w:r>
            <w:r w:rsidR="00525341" w:rsidRPr="003D3684">
              <w:rPr>
                <w:rFonts w:ascii="Arial" w:hAnsi="Arial" w:cs="Arial"/>
                <w:color w:val="000000"/>
                <w:sz w:val="22"/>
                <w:szCs w:val="22"/>
                <w:lang w:eastAsia="en-GB"/>
              </w:rPr>
              <w:t xml:space="preserve"> requirements and may offer a degree of additional benefits </w:t>
            </w:r>
            <w:r w:rsidR="00525341" w:rsidRPr="003D3684">
              <w:rPr>
                <w:rFonts w:ascii="Arial" w:hAnsi="Arial" w:cs="Arial"/>
                <w:color w:val="000000" w:themeColor="text1"/>
                <w:sz w:val="22"/>
                <w:szCs w:val="22"/>
                <w:lang w:eastAsia="en-GB"/>
              </w:rPr>
              <w:t>or innovation</w:t>
            </w:r>
            <w:r w:rsidR="00525341" w:rsidRPr="003D3684">
              <w:rPr>
                <w:rFonts w:ascii="Arial" w:hAnsi="Arial" w:cs="Arial"/>
                <w:color w:val="000000"/>
                <w:sz w:val="22"/>
                <w:szCs w:val="22"/>
                <w:lang w:eastAsia="en-GB"/>
              </w:rPr>
              <w:t>.</w:t>
            </w:r>
          </w:p>
        </w:tc>
        <w:tc>
          <w:tcPr>
            <w:tcW w:w="1223" w:type="dxa"/>
            <w:tcBorders>
              <w:right w:val="single" w:sz="4" w:space="0" w:color="auto"/>
            </w:tcBorders>
            <w:vAlign w:val="center"/>
          </w:tcPr>
          <w:p w14:paraId="6A992120"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5</w:t>
            </w:r>
          </w:p>
        </w:tc>
        <w:tc>
          <w:tcPr>
            <w:tcW w:w="336" w:type="dxa"/>
            <w:tcBorders>
              <w:top w:val="nil"/>
              <w:left w:val="single" w:sz="4" w:space="0" w:color="auto"/>
              <w:bottom w:val="nil"/>
              <w:right w:val="single" w:sz="4" w:space="0" w:color="auto"/>
            </w:tcBorders>
            <w:vAlign w:val="center"/>
          </w:tcPr>
          <w:p w14:paraId="0F98BA12" w14:textId="77777777" w:rsidR="00525341" w:rsidRPr="003D3684" w:rsidRDefault="00525341" w:rsidP="008D6377">
            <w:pPr>
              <w:jc w:val="center"/>
              <w:rPr>
                <w:rFonts w:ascii="Arial" w:hAnsi="Arial" w:cs="Arial"/>
                <w:b/>
                <w:sz w:val="22"/>
                <w:szCs w:val="22"/>
              </w:rPr>
            </w:pPr>
          </w:p>
        </w:tc>
        <w:tc>
          <w:tcPr>
            <w:tcW w:w="1701" w:type="dxa"/>
            <w:tcBorders>
              <w:left w:val="single" w:sz="4" w:space="0" w:color="auto"/>
            </w:tcBorders>
            <w:vAlign w:val="center"/>
          </w:tcPr>
          <w:p w14:paraId="7126F829"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3</w:t>
            </w:r>
          </w:p>
        </w:tc>
        <w:tc>
          <w:tcPr>
            <w:tcW w:w="1701" w:type="dxa"/>
            <w:vAlign w:val="center"/>
          </w:tcPr>
          <w:p w14:paraId="7F0B42DD" w14:textId="77777777" w:rsidR="00525341" w:rsidRPr="003D3684" w:rsidRDefault="00525341" w:rsidP="008D6377">
            <w:pPr>
              <w:jc w:val="center"/>
              <w:rPr>
                <w:rFonts w:ascii="Arial" w:hAnsi="Arial" w:cs="Arial"/>
                <w:sz w:val="22"/>
                <w:szCs w:val="22"/>
              </w:rPr>
            </w:pPr>
            <w:r w:rsidRPr="003D3684">
              <w:rPr>
                <w:rFonts w:ascii="Arial" w:hAnsi="Arial" w:cs="Arial"/>
                <w:sz w:val="22"/>
                <w:szCs w:val="22"/>
              </w:rPr>
              <w:t>Critical</w:t>
            </w:r>
          </w:p>
        </w:tc>
      </w:tr>
      <w:tr w:rsidR="00525341" w:rsidRPr="003D3684" w14:paraId="2BC66AB8" w14:textId="77777777" w:rsidTr="00AE2D1C">
        <w:tc>
          <w:tcPr>
            <w:tcW w:w="4820" w:type="dxa"/>
            <w:vAlign w:val="center"/>
          </w:tcPr>
          <w:p w14:paraId="1F97D429" w14:textId="77777777" w:rsidR="00525341" w:rsidRPr="003D3684" w:rsidRDefault="00525341" w:rsidP="008D6377">
            <w:pPr>
              <w:rPr>
                <w:rFonts w:ascii="Arial" w:hAnsi="Arial" w:cs="Arial"/>
                <w:sz w:val="22"/>
                <w:szCs w:val="22"/>
                <w:lang w:eastAsia="en-GB"/>
              </w:rPr>
            </w:pPr>
            <w:r w:rsidRPr="003D3684">
              <w:rPr>
                <w:rFonts w:ascii="Arial" w:hAnsi="Arial" w:cs="Arial"/>
                <w:sz w:val="22"/>
                <w:szCs w:val="22"/>
                <w:lang w:eastAsia="en-GB"/>
              </w:rPr>
              <w:t xml:space="preserve">Fully meets </w:t>
            </w:r>
            <w:r w:rsidR="00C24D18">
              <w:rPr>
                <w:rFonts w:ascii="Arial" w:hAnsi="Arial" w:cs="Arial"/>
                <w:sz w:val="22"/>
                <w:szCs w:val="22"/>
                <w:lang w:eastAsia="en-GB"/>
              </w:rPr>
              <w:t>HSE</w:t>
            </w:r>
            <w:r w:rsidRPr="003D3684">
              <w:rPr>
                <w:rFonts w:ascii="Arial" w:hAnsi="Arial" w:cs="Arial"/>
                <w:sz w:val="22"/>
                <w:szCs w:val="22"/>
                <w:lang w:eastAsia="en-GB"/>
              </w:rPr>
              <w:t xml:space="preserve"> requirements </w:t>
            </w:r>
          </w:p>
          <w:p w14:paraId="1EB2F4A6" w14:textId="77777777" w:rsidR="00525341" w:rsidRPr="003D3684" w:rsidRDefault="00525341" w:rsidP="008D6377">
            <w:pPr>
              <w:rPr>
                <w:rFonts w:ascii="Arial" w:eastAsiaTheme="minorHAnsi" w:hAnsi="Arial" w:cs="Arial"/>
                <w:sz w:val="22"/>
                <w:szCs w:val="22"/>
                <w:lang w:eastAsia="en-GB"/>
              </w:rPr>
            </w:pPr>
          </w:p>
        </w:tc>
        <w:tc>
          <w:tcPr>
            <w:tcW w:w="1223" w:type="dxa"/>
            <w:tcBorders>
              <w:right w:val="single" w:sz="4" w:space="0" w:color="auto"/>
            </w:tcBorders>
            <w:vAlign w:val="center"/>
          </w:tcPr>
          <w:p w14:paraId="52605048"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4</w:t>
            </w:r>
          </w:p>
        </w:tc>
        <w:tc>
          <w:tcPr>
            <w:tcW w:w="336" w:type="dxa"/>
            <w:tcBorders>
              <w:top w:val="nil"/>
              <w:left w:val="single" w:sz="4" w:space="0" w:color="auto"/>
              <w:bottom w:val="nil"/>
              <w:right w:val="single" w:sz="4" w:space="0" w:color="auto"/>
            </w:tcBorders>
            <w:vAlign w:val="center"/>
          </w:tcPr>
          <w:p w14:paraId="53F4BB0A" w14:textId="77777777" w:rsidR="00525341" w:rsidRPr="003D3684" w:rsidRDefault="00525341" w:rsidP="008D6377">
            <w:pPr>
              <w:jc w:val="center"/>
              <w:rPr>
                <w:rFonts w:ascii="Arial" w:hAnsi="Arial" w:cs="Arial"/>
                <w:b/>
                <w:sz w:val="22"/>
                <w:szCs w:val="22"/>
              </w:rPr>
            </w:pPr>
          </w:p>
        </w:tc>
        <w:tc>
          <w:tcPr>
            <w:tcW w:w="1701" w:type="dxa"/>
            <w:tcBorders>
              <w:left w:val="single" w:sz="4" w:space="0" w:color="auto"/>
            </w:tcBorders>
            <w:vAlign w:val="center"/>
          </w:tcPr>
          <w:p w14:paraId="6EB84326"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2</w:t>
            </w:r>
          </w:p>
        </w:tc>
        <w:tc>
          <w:tcPr>
            <w:tcW w:w="1701" w:type="dxa"/>
            <w:vAlign w:val="center"/>
          </w:tcPr>
          <w:p w14:paraId="2DF504D0" w14:textId="77777777" w:rsidR="00525341" w:rsidRPr="003D3684" w:rsidRDefault="00525341" w:rsidP="008D6377">
            <w:pPr>
              <w:jc w:val="center"/>
              <w:rPr>
                <w:rFonts w:ascii="Arial" w:hAnsi="Arial" w:cs="Arial"/>
                <w:sz w:val="22"/>
                <w:szCs w:val="22"/>
              </w:rPr>
            </w:pPr>
            <w:r w:rsidRPr="003D3684">
              <w:rPr>
                <w:rFonts w:ascii="Arial" w:hAnsi="Arial" w:cs="Arial"/>
                <w:sz w:val="22"/>
                <w:szCs w:val="22"/>
              </w:rPr>
              <w:t>Important</w:t>
            </w:r>
          </w:p>
        </w:tc>
      </w:tr>
      <w:tr w:rsidR="00525341" w:rsidRPr="003D3684" w14:paraId="22C4C53C" w14:textId="77777777" w:rsidTr="00AE2D1C">
        <w:tc>
          <w:tcPr>
            <w:tcW w:w="4820" w:type="dxa"/>
            <w:vAlign w:val="center"/>
          </w:tcPr>
          <w:p w14:paraId="75F8CF6F" w14:textId="77777777" w:rsidR="00525341" w:rsidRPr="003D3684" w:rsidRDefault="00525341" w:rsidP="00C24D18">
            <w:pPr>
              <w:rPr>
                <w:rFonts w:ascii="Arial" w:eastAsiaTheme="minorHAnsi" w:hAnsi="Arial" w:cs="Arial"/>
                <w:sz w:val="22"/>
                <w:szCs w:val="22"/>
                <w:lang w:eastAsia="en-GB"/>
              </w:rPr>
            </w:pPr>
            <w:r w:rsidRPr="003D3684">
              <w:rPr>
                <w:rFonts w:ascii="Arial" w:hAnsi="Arial" w:cs="Arial"/>
                <w:sz w:val="22"/>
                <w:szCs w:val="22"/>
                <w:lang w:eastAsia="en-GB"/>
              </w:rPr>
              <w:t xml:space="preserve">Looks as though it will deliver what </w:t>
            </w:r>
            <w:r w:rsidR="00C24D18">
              <w:rPr>
                <w:rFonts w:ascii="Arial" w:hAnsi="Arial" w:cs="Arial"/>
                <w:sz w:val="22"/>
                <w:szCs w:val="22"/>
                <w:lang w:eastAsia="en-GB"/>
              </w:rPr>
              <w:t>HSE</w:t>
            </w:r>
            <w:r w:rsidRPr="003D3684">
              <w:rPr>
                <w:rFonts w:ascii="Arial" w:hAnsi="Arial" w:cs="Arial"/>
                <w:sz w:val="22"/>
                <w:szCs w:val="22"/>
                <w:lang w:eastAsia="en-GB"/>
              </w:rPr>
              <w:t xml:space="preserve"> wants, but with some minor reservations</w:t>
            </w:r>
          </w:p>
        </w:tc>
        <w:tc>
          <w:tcPr>
            <w:tcW w:w="1223" w:type="dxa"/>
            <w:tcBorders>
              <w:right w:val="single" w:sz="4" w:space="0" w:color="auto"/>
            </w:tcBorders>
            <w:vAlign w:val="center"/>
          </w:tcPr>
          <w:p w14:paraId="653AD72C"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3</w:t>
            </w:r>
          </w:p>
        </w:tc>
        <w:tc>
          <w:tcPr>
            <w:tcW w:w="336" w:type="dxa"/>
            <w:tcBorders>
              <w:top w:val="nil"/>
              <w:left w:val="single" w:sz="4" w:space="0" w:color="auto"/>
              <w:bottom w:val="nil"/>
              <w:right w:val="single" w:sz="4" w:space="0" w:color="auto"/>
            </w:tcBorders>
            <w:vAlign w:val="center"/>
          </w:tcPr>
          <w:p w14:paraId="1D5DAAF2" w14:textId="77777777" w:rsidR="00525341" w:rsidRPr="003D3684" w:rsidRDefault="00525341" w:rsidP="008D6377">
            <w:pPr>
              <w:jc w:val="center"/>
              <w:rPr>
                <w:rFonts w:ascii="Arial" w:hAnsi="Arial" w:cs="Arial"/>
                <w:b/>
                <w:sz w:val="22"/>
                <w:szCs w:val="22"/>
              </w:rPr>
            </w:pPr>
          </w:p>
        </w:tc>
        <w:tc>
          <w:tcPr>
            <w:tcW w:w="1701" w:type="dxa"/>
            <w:tcBorders>
              <w:left w:val="single" w:sz="4" w:space="0" w:color="auto"/>
              <w:bottom w:val="single" w:sz="4" w:space="0" w:color="auto"/>
            </w:tcBorders>
            <w:vAlign w:val="center"/>
          </w:tcPr>
          <w:p w14:paraId="2D73D856"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1</w:t>
            </w:r>
          </w:p>
        </w:tc>
        <w:tc>
          <w:tcPr>
            <w:tcW w:w="1701" w:type="dxa"/>
            <w:tcBorders>
              <w:bottom w:val="single" w:sz="4" w:space="0" w:color="auto"/>
            </w:tcBorders>
            <w:vAlign w:val="center"/>
          </w:tcPr>
          <w:p w14:paraId="503F2D96" w14:textId="77777777" w:rsidR="00525341" w:rsidRPr="003D3684" w:rsidRDefault="00525341" w:rsidP="008D6377">
            <w:pPr>
              <w:jc w:val="center"/>
              <w:rPr>
                <w:rFonts w:ascii="Arial" w:hAnsi="Arial" w:cs="Arial"/>
                <w:sz w:val="22"/>
                <w:szCs w:val="22"/>
              </w:rPr>
            </w:pPr>
            <w:r w:rsidRPr="003D3684">
              <w:rPr>
                <w:rFonts w:ascii="Arial" w:hAnsi="Arial" w:cs="Arial"/>
                <w:sz w:val="22"/>
                <w:szCs w:val="22"/>
              </w:rPr>
              <w:t>Standard</w:t>
            </w:r>
          </w:p>
        </w:tc>
      </w:tr>
      <w:tr w:rsidR="00525341" w:rsidRPr="003D3684" w14:paraId="05E176D2" w14:textId="77777777" w:rsidTr="00AE2D1C">
        <w:tc>
          <w:tcPr>
            <w:tcW w:w="4820" w:type="dxa"/>
            <w:vAlign w:val="center"/>
          </w:tcPr>
          <w:p w14:paraId="71CF5E4B" w14:textId="77777777" w:rsidR="00525341" w:rsidRPr="003D3684" w:rsidRDefault="00525341" w:rsidP="00C24D18">
            <w:pPr>
              <w:rPr>
                <w:rFonts w:ascii="Arial" w:eastAsiaTheme="minorHAnsi" w:hAnsi="Arial" w:cs="Arial"/>
                <w:sz w:val="22"/>
                <w:szCs w:val="22"/>
                <w:lang w:eastAsia="en-GB"/>
              </w:rPr>
            </w:pPr>
            <w:r w:rsidRPr="003D3684">
              <w:rPr>
                <w:rFonts w:ascii="Arial" w:hAnsi="Arial" w:cs="Arial"/>
                <w:sz w:val="22"/>
                <w:szCs w:val="22"/>
                <w:lang w:eastAsia="en-GB"/>
              </w:rPr>
              <w:t xml:space="preserve">Could deliver what </w:t>
            </w:r>
            <w:r w:rsidR="00C24D18">
              <w:rPr>
                <w:rFonts w:ascii="Arial" w:hAnsi="Arial" w:cs="Arial"/>
                <w:sz w:val="22"/>
                <w:szCs w:val="22"/>
                <w:lang w:eastAsia="en-GB"/>
              </w:rPr>
              <w:t>HSE</w:t>
            </w:r>
            <w:r w:rsidRPr="003D3684">
              <w:rPr>
                <w:rFonts w:ascii="Arial" w:hAnsi="Arial" w:cs="Arial"/>
                <w:sz w:val="22"/>
                <w:szCs w:val="22"/>
                <w:lang w:eastAsia="en-GB"/>
              </w:rPr>
              <w:t xml:space="preserve"> wants, but with major reservations</w:t>
            </w:r>
          </w:p>
        </w:tc>
        <w:tc>
          <w:tcPr>
            <w:tcW w:w="1223" w:type="dxa"/>
            <w:tcBorders>
              <w:right w:val="single" w:sz="4" w:space="0" w:color="auto"/>
            </w:tcBorders>
            <w:vAlign w:val="center"/>
          </w:tcPr>
          <w:p w14:paraId="3B6158BC"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2</w:t>
            </w:r>
          </w:p>
        </w:tc>
        <w:tc>
          <w:tcPr>
            <w:tcW w:w="336" w:type="dxa"/>
            <w:tcBorders>
              <w:top w:val="nil"/>
              <w:left w:val="single" w:sz="4" w:space="0" w:color="auto"/>
              <w:bottom w:val="nil"/>
              <w:right w:val="nil"/>
            </w:tcBorders>
            <w:vAlign w:val="center"/>
          </w:tcPr>
          <w:p w14:paraId="2095F6F2" w14:textId="77777777" w:rsidR="00525341" w:rsidRPr="003D3684" w:rsidRDefault="00525341" w:rsidP="008D6377">
            <w:pPr>
              <w:jc w:val="center"/>
              <w:rPr>
                <w:rFonts w:ascii="Arial" w:hAnsi="Arial" w:cs="Arial"/>
                <w:b/>
                <w:sz w:val="22"/>
                <w:szCs w:val="22"/>
              </w:rPr>
            </w:pPr>
          </w:p>
        </w:tc>
        <w:tc>
          <w:tcPr>
            <w:tcW w:w="1701" w:type="dxa"/>
            <w:tcBorders>
              <w:left w:val="nil"/>
              <w:bottom w:val="nil"/>
              <w:right w:val="nil"/>
            </w:tcBorders>
            <w:vAlign w:val="center"/>
          </w:tcPr>
          <w:p w14:paraId="342F62CE" w14:textId="77777777" w:rsidR="00525341" w:rsidRPr="003D3684" w:rsidRDefault="00525341" w:rsidP="008D6377">
            <w:pPr>
              <w:jc w:val="center"/>
              <w:rPr>
                <w:rFonts w:ascii="Arial" w:hAnsi="Arial" w:cs="Arial"/>
                <w:b/>
                <w:sz w:val="22"/>
                <w:szCs w:val="22"/>
              </w:rPr>
            </w:pPr>
          </w:p>
        </w:tc>
        <w:tc>
          <w:tcPr>
            <w:tcW w:w="1701" w:type="dxa"/>
            <w:tcBorders>
              <w:left w:val="nil"/>
              <w:bottom w:val="nil"/>
              <w:right w:val="nil"/>
            </w:tcBorders>
            <w:vAlign w:val="center"/>
          </w:tcPr>
          <w:p w14:paraId="18EE37DA" w14:textId="77777777" w:rsidR="00525341" w:rsidRPr="003D3684" w:rsidRDefault="00525341" w:rsidP="008D6377">
            <w:pPr>
              <w:jc w:val="center"/>
              <w:rPr>
                <w:rFonts w:ascii="Arial" w:hAnsi="Arial" w:cs="Arial"/>
                <w:sz w:val="22"/>
                <w:szCs w:val="22"/>
              </w:rPr>
            </w:pPr>
          </w:p>
        </w:tc>
      </w:tr>
      <w:tr w:rsidR="00525341" w:rsidRPr="003D3684" w14:paraId="50EA5FC0" w14:textId="77777777" w:rsidTr="00AE2D1C">
        <w:tc>
          <w:tcPr>
            <w:tcW w:w="4820" w:type="dxa"/>
            <w:vAlign w:val="center"/>
          </w:tcPr>
          <w:p w14:paraId="35981AD9" w14:textId="77777777" w:rsidR="00525341" w:rsidRPr="003D3684" w:rsidRDefault="00525341" w:rsidP="008D6377">
            <w:pPr>
              <w:rPr>
                <w:rFonts w:ascii="Arial" w:hAnsi="Arial" w:cs="Arial"/>
                <w:sz w:val="22"/>
                <w:szCs w:val="22"/>
                <w:lang w:eastAsia="en-GB"/>
              </w:rPr>
            </w:pPr>
            <w:r w:rsidRPr="003D3684">
              <w:rPr>
                <w:rFonts w:ascii="Arial" w:hAnsi="Arial" w:cs="Arial"/>
                <w:sz w:val="22"/>
                <w:szCs w:val="22"/>
                <w:lang w:eastAsia="en-GB"/>
              </w:rPr>
              <w:t xml:space="preserve">Unlikely to be able to deliver what </w:t>
            </w:r>
            <w:r w:rsidR="00C24D18">
              <w:rPr>
                <w:rFonts w:ascii="Arial" w:hAnsi="Arial" w:cs="Arial"/>
                <w:sz w:val="22"/>
                <w:szCs w:val="22"/>
                <w:lang w:eastAsia="en-GB"/>
              </w:rPr>
              <w:t>HSE</w:t>
            </w:r>
            <w:r w:rsidRPr="003D3684">
              <w:rPr>
                <w:rFonts w:ascii="Arial" w:hAnsi="Arial" w:cs="Arial"/>
                <w:sz w:val="22"/>
                <w:szCs w:val="22"/>
                <w:lang w:eastAsia="en-GB"/>
              </w:rPr>
              <w:t xml:space="preserve"> wants</w:t>
            </w:r>
          </w:p>
          <w:p w14:paraId="274AD864" w14:textId="77777777" w:rsidR="00525341" w:rsidRPr="003D3684" w:rsidRDefault="00525341" w:rsidP="008D6377">
            <w:pPr>
              <w:rPr>
                <w:rFonts w:ascii="Arial" w:eastAsiaTheme="minorHAnsi" w:hAnsi="Arial" w:cs="Arial"/>
                <w:sz w:val="22"/>
                <w:szCs w:val="22"/>
                <w:lang w:eastAsia="en-GB"/>
              </w:rPr>
            </w:pPr>
          </w:p>
        </w:tc>
        <w:tc>
          <w:tcPr>
            <w:tcW w:w="1223" w:type="dxa"/>
            <w:tcBorders>
              <w:right w:val="single" w:sz="4" w:space="0" w:color="auto"/>
            </w:tcBorders>
            <w:vAlign w:val="center"/>
          </w:tcPr>
          <w:p w14:paraId="7D5C3AD5"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1</w:t>
            </w:r>
          </w:p>
        </w:tc>
        <w:tc>
          <w:tcPr>
            <w:tcW w:w="336" w:type="dxa"/>
            <w:tcBorders>
              <w:top w:val="nil"/>
              <w:left w:val="single" w:sz="4" w:space="0" w:color="auto"/>
              <w:bottom w:val="nil"/>
              <w:right w:val="nil"/>
            </w:tcBorders>
            <w:vAlign w:val="center"/>
          </w:tcPr>
          <w:p w14:paraId="5649FAA8" w14:textId="77777777" w:rsidR="00525341" w:rsidRPr="003D3684" w:rsidRDefault="00525341" w:rsidP="008D6377">
            <w:pPr>
              <w:jc w:val="center"/>
              <w:rPr>
                <w:rFonts w:ascii="Arial" w:hAnsi="Arial" w:cs="Arial"/>
                <w:b/>
                <w:sz w:val="22"/>
                <w:szCs w:val="22"/>
              </w:rPr>
            </w:pPr>
          </w:p>
        </w:tc>
        <w:tc>
          <w:tcPr>
            <w:tcW w:w="1701" w:type="dxa"/>
            <w:tcBorders>
              <w:top w:val="nil"/>
              <w:left w:val="nil"/>
              <w:bottom w:val="nil"/>
              <w:right w:val="nil"/>
            </w:tcBorders>
            <w:vAlign w:val="center"/>
          </w:tcPr>
          <w:p w14:paraId="6F21F3D8" w14:textId="77777777" w:rsidR="00525341" w:rsidRPr="003D3684" w:rsidRDefault="00525341" w:rsidP="008D6377">
            <w:pPr>
              <w:jc w:val="center"/>
              <w:rPr>
                <w:rFonts w:ascii="Arial" w:hAnsi="Arial" w:cs="Arial"/>
                <w:b/>
                <w:sz w:val="22"/>
                <w:szCs w:val="22"/>
              </w:rPr>
            </w:pPr>
          </w:p>
        </w:tc>
        <w:tc>
          <w:tcPr>
            <w:tcW w:w="1701" w:type="dxa"/>
            <w:tcBorders>
              <w:top w:val="nil"/>
              <w:left w:val="nil"/>
              <w:bottom w:val="nil"/>
              <w:right w:val="nil"/>
            </w:tcBorders>
            <w:vAlign w:val="center"/>
          </w:tcPr>
          <w:p w14:paraId="04948621" w14:textId="77777777" w:rsidR="00525341" w:rsidRPr="003D3684" w:rsidRDefault="00525341" w:rsidP="008D6377">
            <w:pPr>
              <w:jc w:val="center"/>
              <w:rPr>
                <w:rFonts w:ascii="Arial" w:hAnsi="Arial" w:cs="Arial"/>
                <w:b/>
                <w:sz w:val="22"/>
                <w:szCs w:val="22"/>
              </w:rPr>
            </w:pPr>
          </w:p>
        </w:tc>
      </w:tr>
      <w:tr w:rsidR="00525341" w:rsidRPr="003D3684" w14:paraId="1BBBF073" w14:textId="77777777" w:rsidTr="00AE2D1C">
        <w:tc>
          <w:tcPr>
            <w:tcW w:w="4820" w:type="dxa"/>
            <w:vAlign w:val="center"/>
          </w:tcPr>
          <w:p w14:paraId="4A6838B1" w14:textId="77777777" w:rsidR="00525341" w:rsidRPr="003D3684" w:rsidRDefault="00525341" w:rsidP="008D6377">
            <w:pPr>
              <w:rPr>
                <w:rFonts w:ascii="Arial" w:hAnsi="Arial" w:cs="Arial"/>
                <w:sz w:val="22"/>
                <w:szCs w:val="22"/>
                <w:lang w:eastAsia="en-GB"/>
              </w:rPr>
            </w:pPr>
            <w:r w:rsidRPr="003D3684">
              <w:rPr>
                <w:rFonts w:ascii="Arial" w:hAnsi="Arial" w:cs="Arial"/>
                <w:sz w:val="22"/>
                <w:szCs w:val="22"/>
                <w:lang w:eastAsia="en-GB"/>
              </w:rPr>
              <w:t xml:space="preserve">Cannot deliver what </w:t>
            </w:r>
            <w:r w:rsidR="00C24D18">
              <w:rPr>
                <w:rFonts w:ascii="Arial" w:hAnsi="Arial" w:cs="Arial"/>
                <w:sz w:val="22"/>
                <w:szCs w:val="22"/>
                <w:lang w:eastAsia="en-GB"/>
              </w:rPr>
              <w:t>HSE</w:t>
            </w:r>
            <w:r w:rsidRPr="003D3684">
              <w:rPr>
                <w:rFonts w:ascii="Arial" w:hAnsi="Arial" w:cs="Arial"/>
                <w:sz w:val="22"/>
                <w:szCs w:val="22"/>
                <w:lang w:eastAsia="en-GB"/>
              </w:rPr>
              <w:t xml:space="preserve"> wants or does not address the requirement</w:t>
            </w:r>
          </w:p>
          <w:p w14:paraId="1B53C661" w14:textId="77777777" w:rsidR="00525341" w:rsidRPr="003D3684" w:rsidRDefault="00525341" w:rsidP="008D6377">
            <w:pPr>
              <w:rPr>
                <w:rFonts w:ascii="Arial" w:eastAsiaTheme="minorHAnsi" w:hAnsi="Arial" w:cs="Arial"/>
                <w:sz w:val="22"/>
                <w:szCs w:val="22"/>
                <w:lang w:eastAsia="en-GB"/>
              </w:rPr>
            </w:pPr>
          </w:p>
        </w:tc>
        <w:tc>
          <w:tcPr>
            <w:tcW w:w="1223" w:type="dxa"/>
            <w:tcBorders>
              <w:right w:val="single" w:sz="4" w:space="0" w:color="auto"/>
            </w:tcBorders>
            <w:vAlign w:val="center"/>
          </w:tcPr>
          <w:p w14:paraId="77EE362D" w14:textId="77777777" w:rsidR="00525341" w:rsidRPr="003D3684" w:rsidRDefault="00525341" w:rsidP="008D6377">
            <w:pPr>
              <w:jc w:val="center"/>
              <w:rPr>
                <w:rFonts w:ascii="Arial" w:hAnsi="Arial" w:cs="Arial"/>
                <w:b/>
                <w:sz w:val="22"/>
                <w:szCs w:val="22"/>
              </w:rPr>
            </w:pPr>
            <w:r w:rsidRPr="003D3684">
              <w:rPr>
                <w:rFonts w:ascii="Arial" w:hAnsi="Arial" w:cs="Arial"/>
                <w:b/>
                <w:sz w:val="22"/>
                <w:szCs w:val="22"/>
              </w:rPr>
              <w:t>0</w:t>
            </w:r>
          </w:p>
        </w:tc>
        <w:tc>
          <w:tcPr>
            <w:tcW w:w="336" w:type="dxa"/>
            <w:tcBorders>
              <w:top w:val="nil"/>
              <w:left w:val="single" w:sz="4" w:space="0" w:color="auto"/>
              <w:bottom w:val="nil"/>
              <w:right w:val="nil"/>
            </w:tcBorders>
            <w:vAlign w:val="center"/>
          </w:tcPr>
          <w:p w14:paraId="08A14C5F" w14:textId="77777777" w:rsidR="00525341" w:rsidRPr="003D3684" w:rsidRDefault="00525341" w:rsidP="008D6377">
            <w:pPr>
              <w:jc w:val="center"/>
              <w:rPr>
                <w:rFonts w:ascii="Arial" w:hAnsi="Arial" w:cs="Arial"/>
                <w:b/>
                <w:sz w:val="22"/>
                <w:szCs w:val="22"/>
              </w:rPr>
            </w:pPr>
          </w:p>
        </w:tc>
        <w:tc>
          <w:tcPr>
            <w:tcW w:w="1701" w:type="dxa"/>
            <w:tcBorders>
              <w:top w:val="nil"/>
              <w:left w:val="nil"/>
              <w:bottom w:val="nil"/>
              <w:right w:val="nil"/>
            </w:tcBorders>
            <w:vAlign w:val="center"/>
          </w:tcPr>
          <w:p w14:paraId="2EFB7AE8" w14:textId="77777777" w:rsidR="00525341" w:rsidRPr="003D3684" w:rsidRDefault="00525341" w:rsidP="008D6377">
            <w:pPr>
              <w:jc w:val="center"/>
              <w:rPr>
                <w:rFonts w:ascii="Arial" w:hAnsi="Arial" w:cs="Arial"/>
                <w:b/>
                <w:sz w:val="22"/>
                <w:szCs w:val="22"/>
              </w:rPr>
            </w:pPr>
          </w:p>
        </w:tc>
        <w:tc>
          <w:tcPr>
            <w:tcW w:w="1701" w:type="dxa"/>
            <w:tcBorders>
              <w:top w:val="nil"/>
              <w:left w:val="nil"/>
              <w:bottom w:val="nil"/>
              <w:right w:val="nil"/>
            </w:tcBorders>
            <w:vAlign w:val="center"/>
          </w:tcPr>
          <w:p w14:paraId="00A6D813" w14:textId="77777777" w:rsidR="00525341" w:rsidRPr="003D3684" w:rsidRDefault="00525341" w:rsidP="008D6377">
            <w:pPr>
              <w:jc w:val="center"/>
              <w:rPr>
                <w:rFonts w:ascii="Arial" w:hAnsi="Arial" w:cs="Arial"/>
                <w:b/>
                <w:sz w:val="22"/>
                <w:szCs w:val="22"/>
              </w:rPr>
            </w:pPr>
          </w:p>
        </w:tc>
      </w:tr>
    </w:tbl>
    <w:p w14:paraId="14043151" w14:textId="77777777" w:rsidR="00525341" w:rsidRPr="003D3684" w:rsidRDefault="00525341" w:rsidP="00525341">
      <w:pPr>
        <w:rPr>
          <w:rFonts w:ascii="Arial" w:hAnsi="Arial" w:cs="Arial"/>
          <w:sz w:val="22"/>
          <w:szCs w:val="22"/>
        </w:rPr>
      </w:pPr>
    </w:p>
    <w:p w14:paraId="7FE49E9E" w14:textId="77777777" w:rsidR="00525341" w:rsidRPr="003D3684" w:rsidRDefault="00525341">
      <w:pPr>
        <w:overflowPunct/>
        <w:autoSpaceDE/>
        <w:autoSpaceDN/>
        <w:adjustRightInd/>
        <w:textAlignment w:val="auto"/>
        <w:rPr>
          <w:rFonts w:ascii="Arial" w:hAnsi="Arial" w:cs="Arial"/>
          <w:b/>
          <w:sz w:val="22"/>
          <w:szCs w:val="22"/>
        </w:rPr>
      </w:pPr>
      <w:r w:rsidRPr="003D3684">
        <w:rPr>
          <w:rFonts w:ascii="Arial" w:hAnsi="Arial" w:cs="Arial"/>
          <w:b/>
          <w:sz w:val="22"/>
          <w:szCs w:val="22"/>
        </w:rPr>
        <w:br w:type="page"/>
      </w:r>
    </w:p>
    <w:p w14:paraId="00A5FFB6" w14:textId="77777777" w:rsidR="00525341" w:rsidRPr="003D3684" w:rsidRDefault="00525341" w:rsidP="003D3684">
      <w:pPr>
        <w:pStyle w:val="ListParagraph"/>
        <w:numPr>
          <w:ilvl w:val="0"/>
          <w:numId w:val="9"/>
        </w:numPr>
        <w:ind w:hanging="720"/>
        <w:rPr>
          <w:rFonts w:ascii="Arial" w:hAnsi="Arial" w:cs="Arial"/>
          <w:b/>
          <w:sz w:val="22"/>
          <w:szCs w:val="22"/>
        </w:rPr>
      </w:pPr>
      <w:r w:rsidRPr="003D3684">
        <w:rPr>
          <w:rFonts w:ascii="Arial" w:hAnsi="Arial" w:cs="Arial"/>
          <w:b/>
          <w:sz w:val="22"/>
          <w:szCs w:val="22"/>
        </w:rPr>
        <w:lastRenderedPageBreak/>
        <w:t xml:space="preserve">QUALITY EVALUATION </w:t>
      </w:r>
    </w:p>
    <w:p w14:paraId="7B4F9EFD" w14:textId="77777777" w:rsidR="00525341" w:rsidRPr="003D3684" w:rsidRDefault="00525341" w:rsidP="00525341">
      <w:pPr>
        <w:rPr>
          <w:rFonts w:ascii="Arial" w:hAnsi="Arial" w:cs="Arial"/>
          <w:b/>
          <w:sz w:val="22"/>
          <w:szCs w:val="22"/>
        </w:rPr>
      </w:pPr>
    </w:p>
    <w:p w14:paraId="389340C1" w14:textId="77777777" w:rsidR="00525341" w:rsidRPr="003D3684" w:rsidRDefault="00525341" w:rsidP="00525341">
      <w:pPr>
        <w:rPr>
          <w:rFonts w:ascii="Arial" w:hAnsi="Arial" w:cs="Arial"/>
          <w:sz w:val="22"/>
          <w:szCs w:val="22"/>
        </w:rPr>
      </w:pPr>
      <w:r w:rsidRPr="003D3684">
        <w:rPr>
          <w:rFonts w:ascii="Arial" w:hAnsi="Arial" w:cs="Arial"/>
          <w:b/>
          <w:sz w:val="22"/>
          <w:szCs w:val="22"/>
        </w:rPr>
        <w:tab/>
      </w:r>
      <w:r w:rsidRPr="003D3684">
        <w:rPr>
          <w:rFonts w:ascii="Arial" w:hAnsi="Arial" w:cs="Arial"/>
          <w:sz w:val="22"/>
          <w:szCs w:val="22"/>
        </w:rPr>
        <w:t>Using the Performance Standard descriptors identified above, the following table details how your responses will be considered and scored.</w:t>
      </w:r>
    </w:p>
    <w:p w14:paraId="04280043" w14:textId="77777777" w:rsidR="00525341" w:rsidRPr="003D3684" w:rsidRDefault="00525341" w:rsidP="00525341">
      <w:pPr>
        <w:rPr>
          <w:rFonts w:ascii="Arial" w:hAnsi="Arial" w:cs="Arial"/>
          <w:sz w:val="22"/>
          <w:szCs w:val="22"/>
        </w:rPr>
      </w:pPr>
    </w:p>
    <w:p w14:paraId="0D9EBD25" w14:textId="38A7C322" w:rsidR="00525341" w:rsidRDefault="00525341" w:rsidP="00525341">
      <w:pPr>
        <w:rPr>
          <w:rFonts w:ascii="Arial" w:hAnsi="Arial" w:cs="Arial"/>
          <w:sz w:val="22"/>
          <w:szCs w:val="22"/>
        </w:rPr>
      </w:pPr>
      <w:r w:rsidRPr="003D3684">
        <w:rPr>
          <w:rFonts w:ascii="Arial" w:hAnsi="Arial" w:cs="Arial"/>
          <w:sz w:val="22"/>
          <w:szCs w:val="22"/>
        </w:rPr>
        <w:tab/>
        <w:t>Each question is designated a specific weighting which will be used to determine an overall weighted score.</w:t>
      </w:r>
    </w:p>
    <w:p w14:paraId="16F5C23A" w14:textId="6D28DA7F" w:rsidR="00813056" w:rsidRDefault="00813056" w:rsidP="00525341">
      <w:pPr>
        <w:rPr>
          <w:rFonts w:ascii="Arial" w:hAnsi="Arial" w:cs="Arial"/>
          <w:sz w:val="22"/>
          <w:szCs w:val="22"/>
        </w:rPr>
      </w:pPr>
    </w:p>
    <w:p w14:paraId="53533984" w14:textId="512DBDD3" w:rsidR="00813056" w:rsidRPr="003D3684" w:rsidRDefault="00813056" w:rsidP="00525341">
      <w:pPr>
        <w:rPr>
          <w:rFonts w:ascii="Arial" w:hAnsi="Arial" w:cs="Arial"/>
          <w:sz w:val="22"/>
          <w:szCs w:val="22"/>
        </w:rPr>
      </w:pPr>
      <w:bookmarkStart w:id="0" w:name="_Hlk38980526"/>
      <w:r>
        <w:rPr>
          <w:rFonts w:ascii="Arial" w:hAnsi="Arial" w:cs="Arial"/>
          <w:sz w:val="22"/>
          <w:szCs w:val="22"/>
        </w:rPr>
        <w:t xml:space="preserve">Each Use Case will be scored independently, so as not to disadvantage tenderer’s that bid on a single Case. The total score </w:t>
      </w:r>
      <w:r w:rsidR="000440AB">
        <w:rPr>
          <w:rFonts w:ascii="Arial" w:hAnsi="Arial" w:cs="Arial"/>
          <w:sz w:val="22"/>
          <w:szCs w:val="22"/>
        </w:rPr>
        <w:t xml:space="preserve">for Question 4 or 5 below, </w:t>
      </w:r>
      <w:r>
        <w:rPr>
          <w:rFonts w:ascii="Arial" w:hAnsi="Arial" w:cs="Arial"/>
          <w:sz w:val="22"/>
          <w:szCs w:val="22"/>
        </w:rPr>
        <w:t>will be ranked against each Case and combined with the scores for the responses to Question 1-3 to determine the final quality score</w:t>
      </w:r>
      <w:r w:rsidR="000440AB">
        <w:rPr>
          <w:rFonts w:ascii="Arial" w:hAnsi="Arial" w:cs="Arial"/>
          <w:sz w:val="22"/>
          <w:szCs w:val="22"/>
        </w:rPr>
        <w:t xml:space="preserve"> for each Use Case.</w:t>
      </w:r>
      <w:r>
        <w:rPr>
          <w:rFonts w:ascii="Arial" w:hAnsi="Arial" w:cs="Arial"/>
          <w:sz w:val="22"/>
          <w:szCs w:val="22"/>
        </w:rPr>
        <w:t xml:space="preserve"> </w:t>
      </w:r>
    </w:p>
    <w:bookmarkEnd w:id="0"/>
    <w:p w14:paraId="0D1029F5" w14:textId="77777777" w:rsidR="00525341" w:rsidRPr="003D3684" w:rsidRDefault="00525341" w:rsidP="00525341">
      <w:pPr>
        <w:rPr>
          <w:rFonts w:ascii="Arial" w:hAnsi="Arial" w:cs="Arial"/>
          <w:sz w:val="22"/>
          <w:szCs w:val="22"/>
        </w:rPr>
      </w:pPr>
      <w:r w:rsidRPr="003D3684">
        <w:rPr>
          <w:rFonts w:ascii="Arial" w:hAnsi="Arial" w:cs="Arial"/>
          <w:sz w:val="22"/>
          <w:szCs w:val="22"/>
        </w:rPr>
        <w:tab/>
      </w:r>
    </w:p>
    <w:tbl>
      <w:tblPr>
        <w:tblpPr w:leftFromText="180" w:rightFromText="180" w:vertAnchor="text" w:horzAnchor="margin" w:tblpXSpec="center" w:tblpY="74"/>
        <w:tblW w:w="9399" w:type="dxa"/>
        <w:tblLayout w:type="fixed"/>
        <w:tblCellMar>
          <w:left w:w="43" w:type="dxa"/>
          <w:right w:w="43" w:type="dxa"/>
        </w:tblCellMar>
        <w:tblLook w:val="0000" w:firstRow="0" w:lastRow="0" w:firstColumn="0" w:lastColumn="0" w:noHBand="0" w:noVBand="0"/>
      </w:tblPr>
      <w:tblGrid>
        <w:gridCol w:w="1177"/>
        <w:gridCol w:w="7088"/>
        <w:gridCol w:w="1134"/>
      </w:tblGrid>
      <w:tr w:rsidR="00A61CAD" w:rsidRPr="003D3684" w14:paraId="327C2A3E" w14:textId="77777777" w:rsidTr="00F23965">
        <w:trPr>
          <w:cantSplit/>
          <w:tblHeader/>
        </w:trPr>
        <w:tc>
          <w:tcPr>
            <w:tcW w:w="1177" w:type="dxa"/>
            <w:tcBorders>
              <w:top w:val="single" w:sz="6" w:space="0" w:color="auto"/>
              <w:left w:val="single" w:sz="6" w:space="0" w:color="auto"/>
              <w:bottom w:val="single" w:sz="6" w:space="0" w:color="auto"/>
              <w:right w:val="single" w:sz="6" w:space="0" w:color="auto"/>
            </w:tcBorders>
            <w:shd w:val="clear" w:color="auto" w:fill="FFFFFF" w:themeFill="background1"/>
          </w:tcPr>
          <w:p w14:paraId="402666DC" w14:textId="77777777" w:rsidR="00A61CAD" w:rsidRPr="0094338B" w:rsidRDefault="00A61CAD" w:rsidP="00332A92">
            <w:pPr>
              <w:suppressAutoHyphens/>
              <w:jc w:val="center"/>
              <w:rPr>
                <w:rFonts w:ascii="Arial" w:hAnsi="Arial" w:cs="Arial"/>
                <w:b/>
              </w:rPr>
            </w:pPr>
            <w:r w:rsidRPr="0094338B">
              <w:rPr>
                <w:rFonts w:ascii="Arial" w:hAnsi="Arial" w:cs="Arial"/>
                <w:b/>
              </w:rPr>
              <w:t>Response</w:t>
            </w:r>
          </w:p>
          <w:p w14:paraId="1C44CB02" w14:textId="77777777" w:rsidR="00A61CAD" w:rsidRPr="0094338B" w:rsidRDefault="00A61CAD" w:rsidP="00332A92">
            <w:pPr>
              <w:suppressAutoHyphens/>
              <w:jc w:val="center"/>
              <w:rPr>
                <w:rFonts w:ascii="Arial" w:hAnsi="Arial" w:cs="Arial"/>
                <w:b/>
              </w:rPr>
            </w:pPr>
            <w:r w:rsidRPr="0094338B">
              <w:rPr>
                <w:rFonts w:ascii="Arial" w:hAnsi="Arial" w:cs="Arial"/>
                <w:b/>
              </w:rPr>
              <w:t>No.</w:t>
            </w:r>
          </w:p>
        </w:tc>
        <w:tc>
          <w:tcPr>
            <w:tcW w:w="7088" w:type="dxa"/>
            <w:tcBorders>
              <w:top w:val="single" w:sz="6" w:space="0" w:color="auto"/>
              <w:left w:val="single" w:sz="6" w:space="0" w:color="auto"/>
              <w:bottom w:val="single" w:sz="6" w:space="0" w:color="auto"/>
              <w:right w:val="single" w:sz="6" w:space="0" w:color="auto"/>
            </w:tcBorders>
            <w:shd w:val="clear" w:color="auto" w:fill="FFFFFF" w:themeFill="background1"/>
          </w:tcPr>
          <w:p w14:paraId="162CD156" w14:textId="77777777" w:rsidR="00A61CAD" w:rsidRPr="0094338B" w:rsidRDefault="00A61CAD" w:rsidP="00332A92">
            <w:pPr>
              <w:suppressAutoHyphens/>
              <w:jc w:val="center"/>
              <w:rPr>
                <w:rFonts w:ascii="Arial" w:hAnsi="Arial" w:cs="Arial"/>
                <w:b/>
              </w:rPr>
            </w:pPr>
            <w:r w:rsidRPr="0094338B">
              <w:rPr>
                <w:rFonts w:ascii="Arial" w:hAnsi="Arial" w:cs="Arial"/>
                <w:b/>
              </w:rPr>
              <w:t>Summary of Requirement</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14:paraId="5067A044" w14:textId="77777777" w:rsidR="00A61CAD" w:rsidRPr="0094338B" w:rsidRDefault="00A61CAD" w:rsidP="00332A92">
            <w:pPr>
              <w:suppressAutoHyphens/>
              <w:jc w:val="center"/>
              <w:rPr>
                <w:rFonts w:ascii="Arial" w:hAnsi="Arial" w:cs="Arial"/>
                <w:b/>
              </w:rPr>
            </w:pPr>
            <w:r w:rsidRPr="0094338B">
              <w:rPr>
                <w:rFonts w:ascii="Arial" w:hAnsi="Arial" w:cs="Arial"/>
                <w:b/>
              </w:rPr>
              <w:t>Weighting</w:t>
            </w:r>
          </w:p>
        </w:tc>
      </w:tr>
      <w:tr w:rsidR="000C3F49" w:rsidRPr="003D3684" w14:paraId="512D99B4" w14:textId="77777777" w:rsidTr="006B4482">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606D68AF" w14:textId="77777777" w:rsidR="000C3F49" w:rsidRPr="00332A92" w:rsidRDefault="000C3F49" w:rsidP="00332A92">
            <w:pPr>
              <w:suppressAutoHyphens/>
              <w:jc w:val="center"/>
              <w:rPr>
                <w:rFonts w:ascii="Arial" w:hAnsi="Arial" w:cs="Arial"/>
                <w:b/>
                <w:bCs/>
              </w:rPr>
            </w:pPr>
            <w:r w:rsidRPr="00332A92">
              <w:rPr>
                <w:rFonts w:ascii="Arial" w:hAnsi="Arial" w:cs="Arial"/>
                <w:b/>
                <w:bCs/>
              </w:rPr>
              <w:t>1</w:t>
            </w:r>
          </w:p>
        </w:tc>
        <w:tc>
          <w:tcPr>
            <w:tcW w:w="7088" w:type="dxa"/>
            <w:tcBorders>
              <w:top w:val="single" w:sz="6" w:space="0" w:color="auto"/>
              <w:left w:val="single" w:sz="6" w:space="0" w:color="auto"/>
              <w:bottom w:val="single" w:sz="6" w:space="0" w:color="auto"/>
              <w:right w:val="single" w:sz="6" w:space="0" w:color="auto"/>
            </w:tcBorders>
          </w:tcPr>
          <w:p w14:paraId="6055EB72" w14:textId="571C54E8" w:rsidR="000C3F49" w:rsidRPr="00332A92" w:rsidRDefault="000C3F49" w:rsidP="00332A92">
            <w:pPr>
              <w:suppressAutoHyphens/>
              <w:rPr>
                <w:rFonts w:ascii="Arial" w:hAnsi="Arial" w:cs="Arial"/>
              </w:rPr>
            </w:pPr>
            <w:r w:rsidRPr="00332A92">
              <w:rPr>
                <w:rFonts w:ascii="Arial" w:hAnsi="Arial" w:cs="Arial"/>
              </w:rPr>
              <w:t xml:space="preserve">How suitable are the CV’s of the people that will be involved in the delivery of the project and details of who will undertake each task detailed in the plan? </w:t>
            </w:r>
          </w:p>
        </w:tc>
        <w:tc>
          <w:tcPr>
            <w:tcW w:w="1134" w:type="dxa"/>
            <w:tcBorders>
              <w:top w:val="single" w:sz="6" w:space="0" w:color="auto"/>
              <w:left w:val="single" w:sz="6" w:space="0" w:color="auto"/>
              <w:bottom w:val="single" w:sz="6" w:space="0" w:color="auto"/>
              <w:right w:val="single" w:sz="6" w:space="0" w:color="auto"/>
            </w:tcBorders>
            <w:vAlign w:val="center"/>
          </w:tcPr>
          <w:p w14:paraId="5B366781" w14:textId="4DAE92E2" w:rsidR="000C3F49" w:rsidRPr="00332A92" w:rsidRDefault="000C3F49" w:rsidP="00332A92">
            <w:pPr>
              <w:suppressAutoHyphens/>
              <w:jc w:val="center"/>
              <w:rPr>
                <w:rFonts w:ascii="Arial" w:hAnsi="Arial" w:cs="Arial"/>
              </w:rPr>
            </w:pPr>
            <w:r w:rsidRPr="00332A92">
              <w:rPr>
                <w:rFonts w:ascii="Arial" w:hAnsi="Arial" w:cs="Arial"/>
              </w:rPr>
              <w:t>2</w:t>
            </w:r>
          </w:p>
        </w:tc>
      </w:tr>
      <w:tr w:rsidR="000C3F49" w:rsidRPr="003D3684" w14:paraId="2FE636A7" w14:textId="77777777" w:rsidTr="006B4482">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5D6E6010" w14:textId="77777777" w:rsidR="000C3F49" w:rsidRPr="00332A92" w:rsidRDefault="000C3F49" w:rsidP="00332A92">
            <w:pPr>
              <w:suppressAutoHyphens/>
              <w:jc w:val="center"/>
              <w:rPr>
                <w:rFonts w:ascii="Arial" w:hAnsi="Arial" w:cs="Arial"/>
                <w:b/>
              </w:rPr>
            </w:pPr>
            <w:r w:rsidRPr="00332A92">
              <w:rPr>
                <w:rFonts w:ascii="Arial" w:hAnsi="Arial" w:cs="Arial"/>
                <w:b/>
              </w:rPr>
              <w:t>2</w:t>
            </w:r>
          </w:p>
        </w:tc>
        <w:tc>
          <w:tcPr>
            <w:tcW w:w="7088" w:type="dxa"/>
            <w:tcBorders>
              <w:top w:val="single" w:sz="6" w:space="0" w:color="auto"/>
              <w:left w:val="single" w:sz="6" w:space="0" w:color="auto"/>
              <w:bottom w:val="single" w:sz="6" w:space="0" w:color="auto"/>
              <w:right w:val="single" w:sz="6" w:space="0" w:color="auto"/>
            </w:tcBorders>
          </w:tcPr>
          <w:p w14:paraId="6E681F33" w14:textId="215DA01A" w:rsidR="000C3F49" w:rsidRPr="00332A92" w:rsidRDefault="000C3F49" w:rsidP="00332A92">
            <w:pPr>
              <w:suppressAutoHyphens/>
              <w:rPr>
                <w:rFonts w:ascii="Arial" w:hAnsi="Arial" w:cs="Arial"/>
              </w:rPr>
            </w:pPr>
            <w:r w:rsidRPr="00332A92">
              <w:rPr>
                <w:rFonts w:ascii="Arial" w:hAnsi="Arial" w:cs="Arial"/>
              </w:rPr>
              <w:t>How suitable is the tenderer’s proposed approach in project managing this work with HSE and do they identify who will be managing the relationship with HSE, including a brief CV?</w:t>
            </w:r>
          </w:p>
        </w:tc>
        <w:tc>
          <w:tcPr>
            <w:tcW w:w="1134" w:type="dxa"/>
            <w:tcBorders>
              <w:top w:val="single" w:sz="6" w:space="0" w:color="auto"/>
              <w:left w:val="single" w:sz="6" w:space="0" w:color="auto"/>
              <w:bottom w:val="single" w:sz="6" w:space="0" w:color="auto"/>
              <w:right w:val="single" w:sz="6" w:space="0" w:color="auto"/>
            </w:tcBorders>
            <w:vAlign w:val="center"/>
          </w:tcPr>
          <w:p w14:paraId="2B81DC1E" w14:textId="3D45C9CF" w:rsidR="000C3F49" w:rsidRPr="00332A92" w:rsidRDefault="000C3F49" w:rsidP="00332A92">
            <w:pPr>
              <w:suppressAutoHyphens/>
              <w:jc w:val="center"/>
              <w:rPr>
                <w:rFonts w:ascii="Arial" w:hAnsi="Arial" w:cs="Arial"/>
                <w:bCs/>
              </w:rPr>
            </w:pPr>
            <w:r w:rsidRPr="00332A92">
              <w:rPr>
                <w:rFonts w:ascii="Arial" w:hAnsi="Arial" w:cs="Arial"/>
                <w:bCs/>
              </w:rPr>
              <w:t>2</w:t>
            </w:r>
          </w:p>
        </w:tc>
      </w:tr>
      <w:tr w:rsidR="000C3F49" w:rsidRPr="003D3684" w14:paraId="30FC4EA1" w14:textId="77777777" w:rsidTr="006B4482">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2DCB70A6" w14:textId="77777777" w:rsidR="000C3F49" w:rsidRPr="00332A92" w:rsidRDefault="000C3F49" w:rsidP="00332A92">
            <w:pPr>
              <w:suppressAutoHyphens/>
              <w:jc w:val="center"/>
              <w:rPr>
                <w:rFonts w:ascii="Arial" w:hAnsi="Arial" w:cs="Arial"/>
                <w:b/>
              </w:rPr>
            </w:pPr>
            <w:r w:rsidRPr="00332A92">
              <w:rPr>
                <w:rFonts w:ascii="Arial" w:hAnsi="Arial" w:cs="Arial"/>
                <w:b/>
              </w:rPr>
              <w:t>3</w:t>
            </w:r>
          </w:p>
        </w:tc>
        <w:tc>
          <w:tcPr>
            <w:tcW w:w="7088" w:type="dxa"/>
            <w:tcBorders>
              <w:top w:val="single" w:sz="6" w:space="0" w:color="auto"/>
              <w:left w:val="single" w:sz="6" w:space="0" w:color="auto"/>
              <w:bottom w:val="single" w:sz="6" w:space="0" w:color="auto"/>
              <w:right w:val="single" w:sz="6" w:space="0" w:color="auto"/>
            </w:tcBorders>
          </w:tcPr>
          <w:p w14:paraId="70AD4AD2" w14:textId="31434766" w:rsidR="000C3F49" w:rsidRPr="00332A92" w:rsidRDefault="000C3F49" w:rsidP="00332A92">
            <w:pPr>
              <w:suppressAutoHyphens/>
              <w:rPr>
                <w:rFonts w:ascii="Arial" w:hAnsi="Arial" w:cs="Arial"/>
              </w:rPr>
            </w:pPr>
            <w:r w:rsidRPr="00332A92">
              <w:rPr>
                <w:rFonts w:ascii="Arial" w:hAnsi="Arial" w:cs="Arial"/>
              </w:rPr>
              <w:t>Has the tenderer confirmed that they understand and accept the IPR considerations, in Section 4.1</w:t>
            </w:r>
            <w:r w:rsidR="00C34EC7">
              <w:rPr>
                <w:rFonts w:ascii="Arial" w:hAnsi="Arial" w:cs="Arial"/>
              </w:rPr>
              <w:t xml:space="preserve"> or are the proposed alternative arrangements acceptable to HSE?</w:t>
            </w:r>
          </w:p>
        </w:tc>
        <w:tc>
          <w:tcPr>
            <w:tcW w:w="1134" w:type="dxa"/>
            <w:tcBorders>
              <w:top w:val="single" w:sz="6" w:space="0" w:color="auto"/>
              <w:left w:val="single" w:sz="6" w:space="0" w:color="auto"/>
              <w:bottom w:val="single" w:sz="6" w:space="0" w:color="auto"/>
              <w:right w:val="single" w:sz="6" w:space="0" w:color="auto"/>
            </w:tcBorders>
            <w:vAlign w:val="center"/>
          </w:tcPr>
          <w:p w14:paraId="431C552C" w14:textId="224B285E" w:rsidR="000C3F49" w:rsidRPr="00332A92" w:rsidRDefault="000C3F49" w:rsidP="00332A92">
            <w:pPr>
              <w:suppressAutoHyphens/>
              <w:jc w:val="center"/>
              <w:rPr>
                <w:rFonts w:ascii="Arial" w:hAnsi="Arial" w:cs="Arial"/>
                <w:bCs/>
              </w:rPr>
            </w:pPr>
            <w:r w:rsidRPr="00332A92">
              <w:rPr>
                <w:rFonts w:ascii="Arial" w:hAnsi="Arial" w:cs="Arial"/>
                <w:bCs/>
              </w:rPr>
              <w:t>Yes or no</w:t>
            </w:r>
          </w:p>
        </w:tc>
      </w:tr>
      <w:tr w:rsidR="00813056" w:rsidRPr="003D3684" w14:paraId="50DDE421" w14:textId="77777777" w:rsidTr="00813056">
        <w:trPr>
          <w:cantSplit/>
          <w:trHeight w:val="187"/>
        </w:trPr>
        <w:tc>
          <w:tcPr>
            <w:tcW w:w="1177" w:type="dxa"/>
            <w:tcBorders>
              <w:top w:val="single" w:sz="6" w:space="0" w:color="auto"/>
              <w:left w:val="single" w:sz="6" w:space="0" w:color="auto"/>
              <w:bottom w:val="single" w:sz="6" w:space="0" w:color="auto"/>
              <w:right w:val="single" w:sz="6" w:space="0" w:color="auto"/>
            </w:tcBorders>
            <w:vAlign w:val="center"/>
          </w:tcPr>
          <w:p w14:paraId="627BEBC1" w14:textId="77777777" w:rsidR="00813056" w:rsidRPr="00813056" w:rsidRDefault="00813056" w:rsidP="00332A92">
            <w:pPr>
              <w:suppressAutoHyphens/>
              <w:jc w:val="center"/>
              <w:rPr>
                <w:rFonts w:ascii="Arial" w:hAnsi="Arial" w:cs="Arial"/>
                <w:b/>
                <w:sz w:val="16"/>
                <w:szCs w:val="16"/>
              </w:rPr>
            </w:pPr>
          </w:p>
        </w:tc>
        <w:tc>
          <w:tcPr>
            <w:tcW w:w="7088" w:type="dxa"/>
            <w:tcBorders>
              <w:top w:val="single" w:sz="6" w:space="0" w:color="auto"/>
              <w:left w:val="single" w:sz="6" w:space="0" w:color="auto"/>
              <w:bottom w:val="single" w:sz="6" w:space="0" w:color="auto"/>
              <w:right w:val="single" w:sz="6" w:space="0" w:color="auto"/>
            </w:tcBorders>
            <w:vAlign w:val="center"/>
          </w:tcPr>
          <w:p w14:paraId="47102EC5" w14:textId="77777777" w:rsidR="00813056" w:rsidRPr="00813056" w:rsidRDefault="00813056" w:rsidP="00332A92">
            <w:pPr>
              <w:pStyle w:val="BodyText"/>
              <w:tabs>
                <w:tab w:val="left" w:pos="-180"/>
              </w:tabs>
              <w:suppressAutoHyphens/>
              <w:overflowPunct/>
              <w:spacing w:line="240" w:lineRule="atLeast"/>
              <w:jc w:val="both"/>
              <w:textAlignment w:val="auto"/>
              <w:rPr>
                <w:rFonts w:cs="Arial"/>
                <w:b/>
                <w:sz w:val="16"/>
                <w:szCs w:val="16"/>
                <w:u w:val="single"/>
              </w:rPr>
            </w:pPr>
          </w:p>
        </w:tc>
        <w:tc>
          <w:tcPr>
            <w:tcW w:w="1134" w:type="dxa"/>
            <w:tcBorders>
              <w:top w:val="single" w:sz="6" w:space="0" w:color="auto"/>
              <w:left w:val="single" w:sz="6" w:space="0" w:color="auto"/>
              <w:bottom w:val="single" w:sz="6" w:space="0" w:color="auto"/>
              <w:right w:val="single" w:sz="6" w:space="0" w:color="auto"/>
            </w:tcBorders>
            <w:vAlign w:val="center"/>
          </w:tcPr>
          <w:p w14:paraId="52DF055F" w14:textId="77777777" w:rsidR="00813056" w:rsidRPr="00813056" w:rsidRDefault="00813056" w:rsidP="00332A92">
            <w:pPr>
              <w:suppressAutoHyphens/>
              <w:jc w:val="center"/>
              <w:rPr>
                <w:rFonts w:ascii="Arial" w:hAnsi="Arial" w:cs="Arial"/>
                <w:bCs/>
                <w:sz w:val="16"/>
                <w:szCs w:val="16"/>
              </w:rPr>
            </w:pPr>
          </w:p>
        </w:tc>
      </w:tr>
      <w:tr w:rsidR="00F23965" w:rsidRPr="003D3684" w14:paraId="3C57B54C" w14:textId="77777777" w:rsidTr="00332A92">
        <w:trPr>
          <w:cantSplit/>
          <w:trHeight w:val="406"/>
        </w:trPr>
        <w:tc>
          <w:tcPr>
            <w:tcW w:w="1177" w:type="dxa"/>
            <w:tcBorders>
              <w:top w:val="single" w:sz="6" w:space="0" w:color="auto"/>
              <w:left w:val="single" w:sz="6" w:space="0" w:color="auto"/>
              <w:bottom w:val="single" w:sz="6" w:space="0" w:color="auto"/>
              <w:right w:val="single" w:sz="6" w:space="0" w:color="auto"/>
            </w:tcBorders>
            <w:vAlign w:val="center"/>
          </w:tcPr>
          <w:p w14:paraId="5A614191" w14:textId="77777777" w:rsidR="00F23965" w:rsidRPr="00332A92" w:rsidRDefault="00AA072B" w:rsidP="00332A92">
            <w:pPr>
              <w:suppressAutoHyphens/>
              <w:jc w:val="center"/>
              <w:rPr>
                <w:rFonts w:ascii="Arial" w:hAnsi="Arial" w:cs="Arial"/>
                <w:b/>
              </w:rPr>
            </w:pPr>
            <w:r w:rsidRPr="00332A92">
              <w:rPr>
                <w:rFonts w:ascii="Arial" w:hAnsi="Arial" w:cs="Arial"/>
                <w:b/>
              </w:rPr>
              <w:t>4</w:t>
            </w:r>
          </w:p>
        </w:tc>
        <w:tc>
          <w:tcPr>
            <w:tcW w:w="7088" w:type="dxa"/>
            <w:tcBorders>
              <w:top w:val="single" w:sz="6" w:space="0" w:color="auto"/>
              <w:left w:val="single" w:sz="6" w:space="0" w:color="auto"/>
              <w:bottom w:val="single" w:sz="6" w:space="0" w:color="auto"/>
              <w:right w:val="single" w:sz="6" w:space="0" w:color="auto"/>
            </w:tcBorders>
            <w:vAlign w:val="center"/>
          </w:tcPr>
          <w:p w14:paraId="601D31AA" w14:textId="1FBD497D" w:rsidR="00F23965" w:rsidRPr="00332A92" w:rsidRDefault="000C3F49" w:rsidP="00332A92">
            <w:pPr>
              <w:pStyle w:val="BodyText"/>
              <w:tabs>
                <w:tab w:val="left" w:pos="-180"/>
              </w:tabs>
              <w:suppressAutoHyphens/>
              <w:overflowPunct/>
              <w:spacing w:line="240" w:lineRule="atLeast"/>
              <w:jc w:val="both"/>
              <w:textAlignment w:val="auto"/>
              <w:rPr>
                <w:rFonts w:cs="Arial"/>
                <w:sz w:val="20"/>
              </w:rPr>
            </w:pPr>
            <w:r w:rsidRPr="00813056">
              <w:rPr>
                <w:rFonts w:cs="Arial"/>
                <w:b/>
                <w:sz w:val="20"/>
                <w:u w:val="single"/>
              </w:rPr>
              <w:t>Use Case 1</w:t>
            </w:r>
            <w:r w:rsidRPr="00332A92">
              <w:rPr>
                <w:rFonts w:cs="Arial"/>
                <w:sz w:val="20"/>
                <w:u w:val="single"/>
              </w:rPr>
              <w:t xml:space="preserve"> </w:t>
            </w:r>
            <w:r w:rsidR="00332A92" w:rsidRPr="00332A92">
              <w:rPr>
                <w:rFonts w:cs="Arial"/>
                <w:sz w:val="20"/>
                <w:u w:val="single"/>
              </w:rPr>
              <w:t>–</w:t>
            </w:r>
            <w:r w:rsidRPr="00332A92">
              <w:rPr>
                <w:rFonts w:cs="Arial"/>
                <w:sz w:val="20"/>
                <w:u w:val="single"/>
              </w:rPr>
              <w:t xml:space="preserve"> </w:t>
            </w:r>
            <w:r w:rsidR="00332A92" w:rsidRPr="00332A92">
              <w:rPr>
                <w:rFonts w:cs="Arial"/>
                <w:sz w:val="20"/>
                <w:u w:val="single"/>
              </w:rPr>
              <w:t xml:space="preserve">to be </w:t>
            </w:r>
            <w:bookmarkStart w:id="1" w:name="_GoBack"/>
            <w:bookmarkEnd w:id="1"/>
            <w:r w:rsidR="00332A92" w:rsidRPr="00332A92">
              <w:rPr>
                <w:rFonts w:cs="Arial"/>
                <w:sz w:val="20"/>
                <w:u w:val="single"/>
              </w:rPr>
              <w:t>considered i</w:t>
            </w:r>
            <w:r w:rsidRPr="00332A92">
              <w:rPr>
                <w:rFonts w:cs="Arial"/>
                <w:sz w:val="20"/>
              </w:rPr>
              <w:t>n the context of the information provided in the SSR document</w:t>
            </w:r>
          </w:p>
        </w:tc>
        <w:tc>
          <w:tcPr>
            <w:tcW w:w="1134" w:type="dxa"/>
            <w:tcBorders>
              <w:top w:val="single" w:sz="6" w:space="0" w:color="auto"/>
              <w:left w:val="single" w:sz="6" w:space="0" w:color="auto"/>
              <w:bottom w:val="single" w:sz="6" w:space="0" w:color="auto"/>
              <w:right w:val="single" w:sz="6" w:space="0" w:color="auto"/>
            </w:tcBorders>
            <w:vAlign w:val="center"/>
          </w:tcPr>
          <w:p w14:paraId="5B07265D" w14:textId="77777777" w:rsidR="00F23965" w:rsidRPr="00332A92" w:rsidRDefault="00F23965" w:rsidP="00332A92">
            <w:pPr>
              <w:suppressAutoHyphens/>
              <w:jc w:val="center"/>
              <w:rPr>
                <w:rFonts w:ascii="Arial" w:hAnsi="Arial" w:cs="Arial"/>
                <w:bCs/>
              </w:rPr>
            </w:pPr>
          </w:p>
        </w:tc>
      </w:tr>
      <w:tr w:rsidR="002A1EC2" w:rsidRPr="003D3684" w14:paraId="5D1CF1D4" w14:textId="77777777" w:rsidTr="00332A92">
        <w:trPr>
          <w:cantSplit/>
          <w:trHeight w:val="406"/>
        </w:trPr>
        <w:tc>
          <w:tcPr>
            <w:tcW w:w="1177" w:type="dxa"/>
            <w:tcBorders>
              <w:top w:val="single" w:sz="6" w:space="0" w:color="auto"/>
              <w:left w:val="single" w:sz="6" w:space="0" w:color="auto"/>
              <w:bottom w:val="single" w:sz="6" w:space="0" w:color="auto"/>
              <w:right w:val="single" w:sz="6" w:space="0" w:color="auto"/>
            </w:tcBorders>
            <w:vAlign w:val="center"/>
          </w:tcPr>
          <w:p w14:paraId="2115F14A" w14:textId="48A775BE" w:rsidR="002A1EC2" w:rsidRPr="00332A92" w:rsidRDefault="002A1EC2" w:rsidP="002A1EC2">
            <w:pPr>
              <w:suppressAutoHyphens/>
              <w:jc w:val="center"/>
              <w:rPr>
                <w:rFonts w:ascii="Arial" w:hAnsi="Arial" w:cs="Arial"/>
                <w:b/>
              </w:rPr>
            </w:pPr>
            <w:r w:rsidRPr="00332A92">
              <w:rPr>
                <w:rFonts w:ascii="Arial" w:hAnsi="Arial" w:cs="Arial"/>
                <w:i/>
              </w:rPr>
              <w:t>a)</w:t>
            </w:r>
          </w:p>
        </w:tc>
        <w:tc>
          <w:tcPr>
            <w:tcW w:w="7088" w:type="dxa"/>
            <w:tcBorders>
              <w:top w:val="single" w:sz="6" w:space="0" w:color="auto"/>
              <w:left w:val="single" w:sz="6" w:space="0" w:color="auto"/>
              <w:bottom w:val="single" w:sz="6" w:space="0" w:color="auto"/>
              <w:right w:val="single" w:sz="6" w:space="0" w:color="auto"/>
            </w:tcBorders>
            <w:vAlign w:val="center"/>
          </w:tcPr>
          <w:p w14:paraId="61D65E66" w14:textId="689291E6" w:rsidR="002A1EC2" w:rsidRPr="00332A92" w:rsidRDefault="002A1EC2" w:rsidP="002A1EC2">
            <w:pPr>
              <w:pStyle w:val="BodyText"/>
              <w:tabs>
                <w:tab w:val="left" w:pos="-180"/>
              </w:tabs>
              <w:suppressAutoHyphens/>
              <w:overflowPunct/>
              <w:spacing w:line="240" w:lineRule="atLeast"/>
              <w:jc w:val="both"/>
              <w:textAlignment w:val="auto"/>
              <w:rPr>
                <w:rFonts w:cs="Arial"/>
                <w:sz w:val="20"/>
                <w:u w:val="single"/>
              </w:rPr>
            </w:pPr>
            <w:r w:rsidRPr="002A1EC2">
              <w:rPr>
                <w:rFonts w:cs="Arial"/>
                <w:sz w:val="20"/>
                <w:u w:val="single"/>
              </w:rPr>
              <w:t>How suitable is the tenderer’s proposal to define risk scenarios and potential treatment options for inclusion in the prototype software tool and develop functionality enabling it to be served up to users</w:t>
            </w:r>
            <w:r>
              <w:rPr>
                <w:rFonts w:cs="Arial"/>
                <w:sz w:val="20"/>
                <w:u w:val="single"/>
              </w:rPr>
              <w:t>?</w:t>
            </w:r>
          </w:p>
        </w:tc>
        <w:tc>
          <w:tcPr>
            <w:tcW w:w="1134" w:type="dxa"/>
            <w:tcBorders>
              <w:top w:val="single" w:sz="6" w:space="0" w:color="auto"/>
              <w:left w:val="single" w:sz="6" w:space="0" w:color="auto"/>
              <w:bottom w:val="single" w:sz="6" w:space="0" w:color="auto"/>
              <w:right w:val="single" w:sz="6" w:space="0" w:color="auto"/>
            </w:tcBorders>
            <w:vAlign w:val="center"/>
          </w:tcPr>
          <w:p w14:paraId="77F069EF" w14:textId="5F5D65E8" w:rsidR="002A1EC2" w:rsidRPr="00332A92" w:rsidRDefault="002A1EC2" w:rsidP="002A1EC2">
            <w:pPr>
              <w:suppressAutoHyphens/>
              <w:jc w:val="center"/>
              <w:rPr>
                <w:rFonts w:ascii="Arial" w:hAnsi="Arial" w:cs="Arial"/>
                <w:bCs/>
              </w:rPr>
            </w:pPr>
            <w:r>
              <w:rPr>
                <w:rFonts w:ascii="Arial" w:hAnsi="Arial" w:cs="Arial"/>
                <w:bCs/>
              </w:rPr>
              <w:t>3</w:t>
            </w:r>
          </w:p>
        </w:tc>
      </w:tr>
      <w:tr w:rsidR="002A1EC2" w:rsidRPr="003D3684" w14:paraId="26A59E72" w14:textId="77777777" w:rsidTr="003E4BE1">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0BD2F396" w14:textId="5B5CCDCB" w:rsidR="002A1EC2" w:rsidRPr="00332A92" w:rsidRDefault="002A1EC2" w:rsidP="002A1EC2">
            <w:pPr>
              <w:suppressAutoHyphens/>
              <w:jc w:val="center"/>
              <w:rPr>
                <w:rFonts w:ascii="Arial" w:hAnsi="Arial" w:cs="Arial"/>
                <w:i/>
              </w:rPr>
            </w:pPr>
            <w:r w:rsidRPr="00332A92">
              <w:rPr>
                <w:rFonts w:ascii="Arial" w:hAnsi="Arial" w:cs="Arial"/>
                <w:i/>
              </w:rPr>
              <w:t>b)</w:t>
            </w:r>
          </w:p>
        </w:tc>
        <w:tc>
          <w:tcPr>
            <w:tcW w:w="7088" w:type="dxa"/>
            <w:tcBorders>
              <w:top w:val="single" w:sz="6" w:space="0" w:color="auto"/>
              <w:left w:val="single" w:sz="6" w:space="0" w:color="auto"/>
              <w:bottom w:val="single" w:sz="6" w:space="0" w:color="auto"/>
              <w:right w:val="single" w:sz="6" w:space="0" w:color="auto"/>
            </w:tcBorders>
          </w:tcPr>
          <w:p w14:paraId="36D78634" w14:textId="4F5DAA55" w:rsidR="002A1EC2" w:rsidRPr="00332A92" w:rsidRDefault="002A1EC2" w:rsidP="002A1EC2">
            <w:pPr>
              <w:suppressAutoHyphens/>
              <w:rPr>
                <w:rFonts w:ascii="Arial" w:hAnsi="Arial" w:cs="Arial"/>
                <w:b/>
                <w:bCs/>
              </w:rPr>
            </w:pPr>
            <w:r w:rsidRPr="00332A92">
              <w:rPr>
                <w:rFonts w:ascii="Arial" w:hAnsi="Arial" w:cs="Arial"/>
              </w:rPr>
              <w:t>How suitable is the tenderer’s proposal to identify and source relevant industry data to support further development of the prototype software tool?</w:t>
            </w:r>
          </w:p>
        </w:tc>
        <w:tc>
          <w:tcPr>
            <w:tcW w:w="1134" w:type="dxa"/>
            <w:tcBorders>
              <w:top w:val="single" w:sz="6" w:space="0" w:color="auto"/>
              <w:left w:val="single" w:sz="6" w:space="0" w:color="auto"/>
              <w:bottom w:val="single" w:sz="6" w:space="0" w:color="auto"/>
              <w:right w:val="single" w:sz="6" w:space="0" w:color="auto"/>
            </w:tcBorders>
            <w:vAlign w:val="center"/>
          </w:tcPr>
          <w:p w14:paraId="05444206" w14:textId="3D960330" w:rsidR="002A1EC2" w:rsidRPr="00332A92" w:rsidRDefault="002A1EC2" w:rsidP="002A1EC2">
            <w:pPr>
              <w:suppressAutoHyphens/>
              <w:jc w:val="center"/>
              <w:rPr>
                <w:rFonts w:ascii="Arial" w:hAnsi="Arial" w:cs="Arial"/>
              </w:rPr>
            </w:pPr>
            <w:r w:rsidRPr="00332A92">
              <w:rPr>
                <w:rFonts w:ascii="Arial" w:hAnsi="Arial" w:cs="Arial"/>
              </w:rPr>
              <w:t>2</w:t>
            </w:r>
          </w:p>
        </w:tc>
      </w:tr>
      <w:tr w:rsidR="002A1EC2" w:rsidRPr="003D3684" w14:paraId="0F6397FE" w14:textId="77777777" w:rsidTr="003E4BE1">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3ABC5315" w14:textId="124FC16F" w:rsidR="002A1EC2" w:rsidRPr="00332A92" w:rsidRDefault="002A1EC2" w:rsidP="002A1EC2">
            <w:pPr>
              <w:suppressAutoHyphens/>
              <w:jc w:val="center"/>
              <w:rPr>
                <w:rFonts w:ascii="Arial" w:hAnsi="Arial" w:cs="Arial"/>
                <w:i/>
              </w:rPr>
            </w:pPr>
            <w:r w:rsidRPr="00332A92">
              <w:rPr>
                <w:rFonts w:ascii="Arial" w:hAnsi="Arial" w:cs="Arial"/>
                <w:i/>
              </w:rPr>
              <w:t>c)</w:t>
            </w:r>
          </w:p>
        </w:tc>
        <w:tc>
          <w:tcPr>
            <w:tcW w:w="7088" w:type="dxa"/>
            <w:tcBorders>
              <w:top w:val="single" w:sz="6" w:space="0" w:color="auto"/>
              <w:left w:val="single" w:sz="6" w:space="0" w:color="auto"/>
              <w:bottom w:val="single" w:sz="6" w:space="0" w:color="auto"/>
              <w:right w:val="single" w:sz="6" w:space="0" w:color="auto"/>
            </w:tcBorders>
          </w:tcPr>
          <w:p w14:paraId="65CC1409" w14:textId="1E3A2965" w:rsidR="002A1EC2" w:rsidRPr="00332A92" w:rsidRDefault="002A1EC2" w:rsidP="002A1EC2">
            <w:pPr>
              <w:suppressAutoHyphens/>
              <w:rPr>
                <w:rFonts w:ascii="Arial" w:hAnsi="Arial" w:cs="Arial"/>
              </w:rPr>
            </w:pPr>
            <w:r w:rsidRPr="00332A92">
              <w:rPr>
                <w:rFonts w:ascii="Arial" w:hAnsi="Arial" w:cs="Arial"/>
              </w:rPr>
              <w:t>How suitable is the tenderer’s proposal to pilot the prototype software tool and quality assure its knowledge content?</w:t>
            </w:r>
          </w:p>
        </w:tc>
        <w:tc>
          <w:tcPr>
            <w:tcW w:w="1134" w:type="dxa"/>
            <w:tcBorders>
              <w:top w:val="single" w:sz="6" w:space="0" w:color="auto"/>
              <w:left w:val="single" w:sz="6" w:space="0" w:color="auto"/>
              <w:bottom w:val="single" w:sz="6" w:space="0" w:color="auto"/>
              <w:right w:val="single" w:sz="6" w:space="0" w:color="auto"/>
            </w:tcBorders>
            <w:vAlign w:val="center"/>
          </w:tcPr>
          <w:p w14:paraId="61297B14" w14:textId="575C50ED" w:rsidR="002A1EC2" w:rsidRPr="00332A92" w:rsidRDefault="002A1EC2" w:rsidP="002A1EC2">
            <w:pPr>
              <w:suppressAutoHyphens/>
              <w:jc w:val="center"/>
              <w:rPr>
                <w:rFonts w:ascii="Arial" w:hAnsi="Arial" w:cs="Arial"/>
                <w:bCs/>
              </w:rPr>
            </w:pPr>
            <w:r w:rsidRPr="00332A92">
              <w:rPr>
                <w:rFonts w:ascii="Arial" w:hAnsi="Arial" w:cs="Arial"/>
                <w:bCs/>
              </w:rPr>
              <w:t>3</w:t>
            </w:r>
          </w:p>
        </w:tc>
      </w:tr>
      <w:tr w:rsidR="002A1EC2" w:rsidRPr="003D3684" w14:paraId="526E83D6" w14:textId="77777777" w:rsidTr="003E4BE1">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7ACAAA0F" w14:textId="1483A67F" w:rsidR="002A1EC2" w:rsidRPr="00332A92" w:rsidRDefault="002A1EC2" w:rsidP="002A1EC2">
            <w:pPr>
              <w:suppressAutoHyphens/>
              <w:jc w:val="center"/>
              <w:rPr>
                <w:rFonts w:ascii="Arial" w:hAnsi="Arial" w:cs="Arial"/>
                <w:i/>
              </w:rPr>
            </w:pPr>
            <w:r>
              <w:rPr>
                <w:rFonts w:ascii="Arial" w:hAnsi="Arial" w:cs="Arial"/>
                <w:i/>
              </w:rPr>
              <w:t>d)</w:t>
            </w:r>
          </w:p>
        </w:tc>
        <w:tc>
          <w:tcPr>
            <w:tcW w:w="7088" w:type="dxa"/>
            <w:tcBorders>
              <w:top w:val="single" w:sz="6" w:space="0" w:color="auto"/>
              <w:left w:val="single" w:sz="6" w:space="0" w:color="auto"/>
              <w:bottom w:val="single" w:sz="6" w:space="0" w:color="auto"/>
              <w:right w:val="single" w:sz="6" w:space="0" w:color="auto"/>
            </w:tcBorders>
          </w:tcPr>
          <w:p w14:paraId="4BEB09E5" w14:textId="2A4293F2" w:rsidR="002A1EC2" w:rsidRPr="00332A92" w:rsidRDefault="002A1EC2" w:rsidP="002A1EC2">
            <w:pPr>
              <w:suppressAutoHyphens/>
              <w:rPr>
                <w:rFonts w:ascii="Arial" w:hAnsi="Arial" w:cs="Arial"/>
              </w:rPr>
            </w:pPr>
            <w:r w:rsidRPr="00332A92">
              <w:rPr>
                <w:rFonts w:ascii="Arial" w:hAnsi="Arial" w:cs="Arial"/>
              </w:rPr>
              <w:t>How suitable it the tenderer’s project plan and how well does it demonstrate how they will meet the “Milestones and Deliverables for Use Case 1”?</w:t>
            </w:r>
          </w:p>
        </w:tc>
        <w:tc>
          <w:tcPr>
            <w:tcW w:w="1134" w:type="dxa"/>
            <w:tcBorders>
              <w:top w:val="single" w:sz="6" w:space="0" w:color="auto"/>
              <w:left w:val="single" w:sz="6" w:space="0" w:color="auto"/>
              <w:bottom w:val="single" w:sz="6" w:space="0" w:color="auto"/>
              <w:right w:val="single" w:sz="6" w:space="0" w:color="auto"/>
            </w:tcBorders>
            <w:vAlign w:val="center"/>
          </w:tcPr>
          <w:p w14:paraId="12E76731" w14:textId="0B9969F8" w:rsidR="002A1EC2" w:rsidRPr="00332A92" w:rsidRDefault="002A1EC2" w:rsidP="002A1EC2">
            <w:pPr>
              <w:suppressAutoHyphens/>
              <w:jc w:val="center"/>
              <w:rPr>
                <w:rFonts w:ascii="Arial" w:hAnsi="Arial" w:cs="Arial"/>
                <w:bCs/>
              </w:rPr>
            </w:pPr>
            <w:r w:rsidRPr="00332A92">
              <w:rPr>
                <w:rFonts w:ascii="Arial" w:hAnsi="Arial" w:cs="Arial"/>
                <w:bCs/>
              </w:rPr>
              <w:t>2</w:t>
            </w:r>
          </w:p>
        </w:tc>
      </w:tr>
      <w:tr w:rsidR="00813056" w:rsidRPr="003D3684" w14:paraId="082268E9" w14:textId="77777777" w:rsidTr="003E4BE1">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47089CCF" w14:textId="77777777" w:rsidR="00813056" w:rsidRDefault="00813056" w:rsidP="002A1EC2">
            <w:pPr>
              <w:suppressAutoHyphens/>
              <w:jc w:val="center"/>
              <w:rPr>
                <w:rFonts w:ascii="Arial" w:hAnsi="Arial" w:cs="Arial"/>
                <w:i/>
              </w:rPr>
            </w:pPr>
          </w:p>
        </w:tc>
        <w:tc>
          <w:tcPr>
            <w:tcW w:w="7088" w:type="dxa"/>
            <w:tcBorders>
              <w:top w:val="single" w:sz="6" w:space="0" w:color="auto"/>
              <w:left w:val="single" w:sz="6" w:space="0" w:color="auto"/>
              <w:bottom w:val="single" w:sz="6" w:space="0" w:color="auto"/>
              <w:right w:val="single" w:sz="6" w:space="0" w:color="auto"/>
            </w:tcBorders>
          </w:tcPr>
          <w:p w14:paraId="30747B28" w14:textId="77777777" w:rsidR="00813056" w:rsidRPr="00332A92" w:rsidRDefault="00813056" w:rsidP="002A1EC2">
            <w:pPr>
              <w:suppressAutoHyphens/>
              <w:rPr>
                <w:rFonts w:ascii="Arial" w:hAnsi="Arial"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7FA56BB8" w14:textId="77777777" w:rsidR="00813056" w:rsidRPr="00332A92" w:rsidRDefault="00813056" w:rsidP="002A1EC2">
            <w:pPr>
              <w:suppressAutoHyphens/>
              <w:jc w:val="center"/>
              <w:rPr>
                <w:rFonts w:ascii="Arial" w:hAnsi="Arial" w:cs="Arial"/>
                <w:bCs/>
              </w:rPr>
            </w:pPr>
          </w:p>
        </w:tc>
      </w:tr>
      <w:tr w:rsidR="002A1EC2" w:rsidRPr="003D3684" w14:paraId="22377532" w14:textId="77777777" w:rsidTr="0094338B">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74C49C0E" w14:textId="2FE78EDE" w:rsidR="002A1EC2" w:rsidRPr="00332A92" w:rsidRDefault="002A1EC2" w:rsidP="002A1EC2">
            <w:pPr>
              <w:suppressAutoHyphens/>
              <w:jc w:val="center"/>
              <w:rPr>
                <w:rFonts w:ascii="Arial" w:hAnsi="Arial" w:cs="Arial"/>
                <w:b/>
              </w:rPr>
            </w:pPr>
            <w:r w:rsidRPr="00332A92">
              <w:rPr>
                <w:rFonts w:ascii="Arial" w:hAnsi="Arial" w:cs="Arial"/>
                <w:b/>
              </w:rPr>
              <w:t>5</w:t>
            </w:r>
          </w:p>
        </w:tc>
        <w:tc>
          <w:tcPr>
            <w:tcW w:w="7088" w:type="dxa"/>
            <w:tcBorders>
              <w:top w:val="single" w:sz="6" w:space="0" w:color="auto"/>
              <w:left w:val="single" w:sz="6" w:space="0" w:color="auto"/>
              <w:bottom w:val="single" w:sz="6" w:space="0" w:color="auto"/>
              <w:right w:val="single" w:sz="6" w:space="0" w:color="auto"/>
            </w:tcBorders>
            <w:vAlign w:val="center"/>
          </w:tcPr>
          <w:p w14:paraId="35A3B3D5" w14:textId="0155371A" w:rsidR="002A1EC2" w:rsidRPr="00332A92" w:rsidRDefault="002A1EC2" w:rsidP="002A1EC2">
            <w:pPr>
              <w:suppressAutoHyphens/>
              <w:rPr>
                <w:rFonts w:ascii="Arial" w:hAnsi="Arial" w:cs="Arial"/>
              </w:rPr>
            </w:pPr>
            <w:r w:rsidRPr="00813056">
              <w:rPr>
                <w:rFonts w:ascii="Arial" w:hAnsi="Arial" w:cs="Arial"/>
                <w:b/>
                <w:u w:val="single"/>
              </w:rPr>
              <w:t>Use Case 2</w:t>
            </w:r>
            <w:r w:rsidRPr="00332A92">
              <w:rPr>
                <w:rFonts w:ascii="Arial" w:hAnsi="Arial" w:cs="Arial"/>
              </w:rPr>
              <w:t xml:space="preserve"> – to be considered in the context of the information provided in the SSR document</w:t>
            </w:r>
          </w:p>
        </w:tc>
        <w:tc>
          <w:tcPr>
            <w:tcW w:w="1134" w:type="dxa"/>
            <w:tcBorders>
              <w:top w:val="single" w:sz="6" w:space="0" w:color="auto"/>
              <w:left w:val="single" w:sz="6" w:space="0" w:color="auto"/>
              <w:bottom w:val="single" w:sz="6" w:space="0" w:color="auto"/>
              <w:right w:val="single" w:sz="6" w:space="0" w:color="auto"/>
            </w:tcBorders>
            <w:vAlign w:val="center"/>
          </w:tcPr>
          <w:p w14:paraId="6436B7D6" w14:textId="77777777" w:rsidR="002A1EC2" w:rsidRPr="00332A92" w:rsidRDefault="002A1EC2" w:rsidP="002A1EC2">
            <w:pPr>
              <w:suppressAutoHyphens/>
              <w:jc w:val="center"/>
              <w:rPr>
                <w:rFonts w:ascii="Arial" w:hAnsi="Arial" w:cs="Arial"/>
                <w:bCs/>
              </w:rPr>
            </w:pPr>
          </w:p>
        </w:tc>
      </w:tr>
      <w:tr w:rsidR="002A1EC2" w:rsidRPr="003D3684" w14:paraId="7B790E4B" w14:textId="77777777" w:rsidTr="00C1247C">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4497BA95" w14:textId="2B367E59" w:rsidR="002A1EC2" w:rsidRPr="00332A92" w:rsidRDefault="002A1EC2" w:rsidP="002A1EC2">
            <w:pPr>
              <w:suppressAutoHyphens/>
              <w:jc w:val="center"/>
              <w:rPr>
                <w:rFonts w:ascii="Arial" w:hAnsi="Arial" w:cs="Arial"/>
                <w:bCs/>
                <w:i/>
              </w:rPr>
            </w:pPr>
            <w:r w:rsidRPr="00332A92">
              <w:rPr>
                <w:rFonts w:ascii="Arial" w:hAnsi="Arial" w:cs="Arial"/>
                <w:bCs/>
                <w:i/>
              </w:rPr>
              <w:t>a)</w:t>
            </w:r>
          </w:p>
        </w:tc>
        <w:tc>
          <w:tcPr>
            <w:tcW w:w="7088" w:type="dxa"/>
            <w:tcBorders>
              <w:top w:val="single" w:sz="6" w:space="0" w:color="auto"/>
              <w:left w:val="single" w:sz="6" w:space="0" w:color="auto"/>
              <w:bottom w:val="single" w:sz="6" w:space="0" w:color="auto"/>
              <w:right w:val="single" w:sz="6" w:space="0" w:color="auto"/>
            </w:tcBorders>
          </w:tcPr>
          <w:p w14:paraId="0BDDC18C" w14:textId="1A18960F" w:rsidR="002A1EC2" w:rsidRPr="00332A92" w:rsidRDefault="002A1EC2" w:rsidP="002A1EC2">
            <w:pPr>
              <w:suppressAutoHyphens/>
              <w:rPr>
                <w:rFonts w:ascii="Arial" w:hAnsi="Arial" w:cs="Arial"/>
                <w:b/>
                <w:bCs/>
              </w:rPr>
            </w:pPr>
            <w:r w:rsidRPr="00332A92">
              <w:rPr>
                <w:rFonts w:ascii="Arial" w:hAnsi="Arial" w:cs="Arial"/>
              </w:rPr>
              <w:t xml:space="preserve">How suitable is the tenderer’s proposal to undertake audits of routine health and safety data collection and use on current construction projects, incl. how </w:t>
            </w:r>
            <w:r>
              <w:rPr>
                <w:rFonts w:ascii="Arial" w:hAnsi="Arial" w:cs="Arial"/>
              </w:rPr>
              <w:t>they</w:t>
            </w:r>
            <w:r w:rsidRPr="00332A92">
              <w:rPr>
                <w:rFonts w:ascii="Arial" w:hAnsi="Arial" w:cs="Arial"/>
              </w:rPr>
              <w:t xml:space="preserve"> plan to recruit participants, capture evidence on practices and synthesise and report back findings</w:t>
            </w:r>
            <w:r>
              <w:rPr>
                <w:rFonts w:ascii="Arial" w:hAnsi="Arial" w:cs="Arial"/>
              </w:rPr>
              <w:t>?</w:t>
            </w:r>
          </w:p>
        </w:tc>
        <w:tc>
          <w:tcPr>
            <w:tcW w:w="1134" w:type="dxa"/>
            <w:tcBorders>
              <w:top w:val="single" w:sz="6" w:space="0" w:color="auto"/>
              <w:left w:val="single" w:sz="6" w:space="0" w:color="auto"/>
              <w:bottom w:val="single" w:sz="6" w:space="0" w:color="auto"/>
              <w:right w:val="single" w:sz="6" w:space="0" w:color="auto"/>
            </w:tcBorders>
            <w:vAlign w:val="center"/>
          </w:tcPr>
          <w:p w14:paraId="5556BC0C" w14:textId="79AEBEFD" w:rsidR="002A1EC2" w:rsidRPr="00332A92" w:rsidRDefault="002A1EC2" w:rsidP="002A1EC2">
            <w:pPr>
              <w:suppressAutoHyphens/>
              <w:jc w:val="center"/>
              <w:rPr>
                <w:rFonts w:ascii="Arial" w:hAnsi="Arial" w:cs="Arial"/>
              </w:rPr>
            </w:pPr>
            <w:r>
              <w:rPr>
                <w:rFonts w:ascii="Arial" w:hAnsi="Arial" w:cs="Arial"/>
              </w:rPr>
              <w:t>3</w:t>
            </w:r>
          </w:p>
        </w:tc>
      </w:tr>
      <w:tr w:rsidR="002A1EC2" w:rsidRPr="003D3684" w14:paraId="63495478" w14:textId="77777777" w:rsidTr="00C1247C">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6E264FB3" w14:textId="7D7DD615" w:rsidR="002A1EC2" w:rsidRPr="00332A92" w:rsidRDefault="002A1EC2" w:rsidP="002A1EC2">
            <w:pPr>
              <w:suppressAutoHyphens/>
              <w:jc w:val="center"/>
              <w:rPr>
                <w:rFonts w:ascii="Arial" w:hAnsi="Arial" w:cs="Arial"/>
                <w:i/>
              </w:rPr>
            </w:pPr>
            <w:r w:rsidRPr="00332A92">
              <w:rPr>
                <w:rFonts w:ascii="Arial" w:hAnsi="Arial" w:cs="Arial"/>
                <w:i/>
              </w:rPr>
              <w:t>b)</w:t>
            </w:r>
          </w:p>
        </w:tc>
        <w:tc>
          <w:tcPr>
            <w:tcW w:w="7088" w:type="dxa"/>
            <w:tcBorders>
              <w:top w:val="single" w:sz="6" w:space="0" w:color="auto"/>
              <w:left w:val="single" w:sz="6" w:space="0" w:color="auto"/>
              <w:bottom w:val="single" w:sz="6" w:space="0" w:color="auto"/>
              <w:right w:val="single" w:sz="6" w:space="0" w:color="auto"/>
            </w:tcBorders>
          </w:tcPr>
          <w:p w14:paraId="4ECC7AFD" w14:textId="0BBBC7A7" w:rsidR="002A1EC2" w:rsidRPr="00332A92" w:rsidRDefault="002A1EC2" w:rsidP="002A1EC2">
            <w:pPr>
              <w:suppressAutoHyphens/>
              <w:rPr>
                <w:rFonts w:ascii="Arial" w:hAnsi="Arial" w:cs="Arial"/>
              </w:rPr>
            </w:pPr>
            <w:r w:rsidRPr="00332A92">
              <w:rPr>
                <w:rFonts w:ascii="Arial" w:hAnsi="Arial" w:cs="Arial"/>
              </w:rPr>
              <w:t>How suitable is the tenderer’s proposal to explore the existence of health and safety leading indicator signals in the routine data generated on construction projects</w:t>
            </w:r>
            <w:r>
              <w:rPr>
                <w:rFonts w:ascii="Arial" w:hAnsi="Arial" w:cs="Arial"/>
              </w:rPr>
              <w:t>?</w:t>
            </w:r>
          </w:p>
        </w:tc>
        <w:tc>
          <w:tcPr>
            <w:tcW w:w="1134" w:type="dxa"/>
            <w:tcBorders>
              <w:top w:val="single" w:sz="6" w:space="0" w:color="auto"/>
              <w:left w:val="single" w:sz="6" w:space="0" w:color="auto"/>
              <w:bottom w:val="single" w:sz="6" w:space="0" w:color="auto"/>
              <w:right w:val="single" w:sz="6" w:space="0" w:color="auto"/>
            </w:tcBorders>
            <w:vAlign w:val="center"/>
          </w:tcPr>
          <w:p w14:paraId="15972A95" w14:textId="3FE1F7E8" w:rsidR="002A1EC2" w:rsidRPr="00332A92" w:rsidRDefault="002A1EC2" w:rsidP="002A1EC2">
            <w:pPr>
              <w:suppressAutoHyphens/>
              <w:jc w:val="center"/>
              <w:rPr>
                <w:rFonts w:ascii="Arial" w:hAnsi="Arial" w:cs="Arial"/>
                <w:bCs/>
              </w:rPr>
            </w:pPr>
            <w:r>
              <w:rPr>
                <w:rFonts w:ascii="Arial" w:hAnsi="Arial" w:cs="Arial"/>
                <w:bCs/>
              </w:rPr>
              <w:t>3</w:t>
            </w:r>
          </w:p>
        </w:tc>
      </w:tr>
      <w:tr w:rsidR="002A1EC2" w:rsidRPr="003D3684" w14:paraId="75C0BFBE" w14:textId="77777777" w:rsidTr="00C1247C">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0F3A5E3B" w14:textId="6BC0F1D0" w:rsidR="002A1EC2" w:rsidRPr="00332A92" w:rsidRDefault="002A1EC2" w:rsidP="002A1EC2">
            <w:pPr>
              <w:suppressAutoHyphens/>
              <w:jc w:val="center"/>
              <w:rPr>
                <w:rFonts w:ascii="Arial" w:hAnsi="Arial" w:cs="Arial"/>
                <w:i/>
              </w:rPr>
            </w:pPr>
            <w:r w:rsidRPr="00332A92">
              <w:rPr>
                <w:rFonts w:ascii="Arial" w:hAnsi="Arial" w:cs="Arial"/>
                <w:i/>
              </w:rPr>
              <w:t>c)</w:t>
            </w:r>
          </w:p>
        </w:tc>
        <w:tc>
          <w:tcPr>
            <w:tcW w:w="7088" w:type="dxa"/>
            <w:tcBorders>
              <w:top w:val="single" w:sz="6" w:space="0" w:color="auto"/>
              <w:left w:val="single" w:sz="6" w:space="0" w:color="auto"/>
              <w:bottom w:val="single" w:sz="6" w:space="0" w:color="auto"/>
              <w:right w:val="single" w:sz="6" w:space="0" w:color="auto"/>
            </w:tcBorders>
          </w:tcPr>
          <w:p w14:paraId="4D3DC0B8" w14:textId="60470817" w:rsidR="002A1EC2" w:rsidRPr="00332A92" w:rsidRDefault="002A1EC2" w:rsidP="002A1EC2">
            <w:pPr>
              <w:suppressAutoHyphens/>
              <w:rPr>
                <w:rFonts w:ascii="Arial" w:hAnsi="Arial" w:cs="Arial"/>
              </w:rPr>
            </w:pPr>
            <w:r w:rsidRPr="00332A92">
              <w:rPr>
                <w:rFonts w:ascii="Arial" w:hAnsi="Arial" w:cs="Arial"/>
              </w:rPr>
              <w:t>How suitable is the tenderer’s proposal to review the functionality of current off the shelf health and safety enterprise content management system solutions</w:t>
            </w:r>
            <w:r>
              <w:rPr>
                <w:rFonts w:ascii="Arial" w:hAnsi="Arial" w:cs="Arial"/>
              </w:rPr>
              <w:t>?</w:t>
            </w:r>
          </w:p>
        </w:tc>
        <w:tc>
          <w:tcPr>
            <w:tcW w:w="1134" w:type="dxa"/>
            <w:tcBorders>
              <w:top w:val="single" w:sz="6" w:space="0" w:color="auto"/>
              <w:left w:val="single" w:sz="6" w:space="0" w:color="auto"/>
              <w:bottom w:val="single" w:sz="6" w:space="0" w:color="auto"/>
              <w:right w:val="single" w:sz="6" w:space="0" w:color="auto"/>
            </w:tcBorders>
            <w:vAlign w:val="center"/>
          </w:tcPr>
          <w:p w14:paraId="55173107" w14:textId="5AF04CD5" w:rsidR="002A1EC2" w:rsidRPr="00332A92" w:rsidRDefault="002A1EC2" w:rsidP="002A1EC2">
            <w:pPr>
              <w:suppressAutoHyphens/>
              <w:jc w:val="center"/>
              <w:rPr>
                <w:rFonts w:ascii="Arial" w:hAnsi="Arial" w:cs="Arial"/>
                <w:bCs/>
              </w:rPr>
            </w:pPr>
            <w:r>
              <w:rPr>
                <w:rFonts w:ascii="Arial" w:hAnsi="Arial" w:cs="Arial"/>
                <w:bCs/>
              </w:rPr>
              <w:t>1</w:t>
            </w:r>
          </w:p>
        </w:tc>
      </w:tr>
      <w:tr w:rsidR="002A1EC2" w:rsidRPr="003D3684" w14:paraId="4C07495A" w14:textId="77777777" w:rsidTr="00C1247C">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7E88D2EE" w14:textId="63BA2C42" w:rsidR="002A1EC2" w:rsidRPr="00332A92" w:rsidRDefault="002A1EC2" w:rsidP="002A1EC2">
            <w:pPr>
              <w:suppressAutoHyphens/>
              <w:jc w:val="center"/>
              <w:rPr>
                <w:rFonts w:ascii="Arial" w:hAnsi="Arial" w:cs="Arial"/>
                <w:i/>
              </w:rPr>
            </w:pPr>
            <w:r w:rsidRPr="00332A92">
              <w:rPr>
                <w:rFonts w:ascii="Arial" w:hAnsi="Arial" w:cs="Arial"/>
                <w:i/>
              </w:rPr>
              <w:t>d)</w:t>
            </w:r>
          </w:p>
        </w:tc>
        <w:tc>
          <w:tcPr>
            <w:tcW w:w="7088" w:type="dxa"/>
            <w:tcBorders>
              <w:top w:val="single" w:sz="6" w:space="0" w:color="auto"/>
              <w:left w:val="single" w:sz="6" w:space="0" w:color="auto"/>
              <w:bottom w:val="single" w:sz="6" w:space="0" w:color="auto"/>
              <w:right w:val="single" w:sz="6" w:space="0" w:color="auto"/>
            </w:tcBorders>
          </w:tcPr>
          <w:p w14:paraId="6210FEDA" w14:textId="793E5796" w:rsidR="002A1EC2" w:rsidRPr="00332A92" w:rsidRDefault="002A1EC2" w:rsidP="002A1EC2">
            <w:pPr>
              <w:suppressAutoHyphens/>
              <w:rPr>
                <w:rFonts w:ascii="Arial" w:hAnsi="Arial" w:cs="Arial"/>
              </w:rPr>
            </w:pPr>
            <w:r w:rsidRPr="00332A92">
              <w:rPr>
                <w:rFonts w:ascii="Arial" w:hAnsi="Arial" w:cs="Arial"/>
              </w:rPr>
              <w:t xml:space="preserve">How suitable is the tenderer’s approach to developing specifications for potential industry solutions, incl. how </w:t>
            </w:r>
            <w:r>
              <w:rPr>
                <w:rFonts w:ascii="Arial" w:hAnsi="Arial" w:cs="Arial"/>
              </w:rPr>
              <w:t>they</w:t>
            </w:r>
            <w:r w:rsidRPr="00332A92">
              <w:rPr>
                <w:rFonts w:ascii="Arial" w:hAnsi="Arial" w:cs="Arial"/>
              </w:rPr>
              <w:t xml:space="preserve"> plan to define requirements and then build a minimum viable product</w:t>
            </w:r>
            <w:r>
              <w:rPr>
                <w:rFonts w:ascii="Arial" w:hAnsi="Arial" w:cs="Arial"/>
              </w:rPr>
              <w:t>?</w:t>
            </w:r>
          </w:p>
        </w:tc>
        <w:tc>
          <w:tcPr>
            <w:tcW w:w="1134" w:type="dxa"/>
            <w:tcBorders>
              <w:top w:val="single" w:sz="6" w:space="0" w:color="auto"/>
              <w:left w:val="single" w:sz="6" w:space="0" w:color="auto"/>
              <w:bottom w:val="single" w:sz="6" w:space="0" w:color="auto"/>
              <w:right w:val="single" w:sz="6" w:space="0" w:color="auto"/>
            </w:tcBorders>
            <w:vAlign w:val="center"/>
          </w:tcPr>
          <w:p w14:paraId="410DDDEB" w14:textId="4FC06124" w:rsidR="002A1EC2" w:rsidRPr="00332A92" w:rsidRDefault="002A1EC2" w:rsidP="002A1EC2">
            <w:pPr>
              <w:suppressAutoHyphens/>
              <w:jc w:val="center"/>
              <w:rPr>
                <w:rFonts w:ascii="Arial" w:hAnsi="Arial" w:cs="Arial"/>
                <w:bCs/>
              </w:rPr>
            </w:pPr>
            <w:r>
              <w:rPr>
                <w:rFonts w:ascii="Arial" w:hAnsi="Arial" w:cs="Arial"/>
                <w:bCs/>
              </w:rPr>
              <w:t>3</w:t>
            </w:r>
          </w:p>
        </w:tc>
      </w:tr>
      <w:tr w:rsidR="002A1EC2" w:rsidRPr="003D3684" w14:paraId="460364C2" w14:textId="77777777" w:rsidTr="00C1247C">
        <w:trPr>
          <w:cantSplit/>
        </w:trPr>
        <w:tc>
          <w:tcPr>
            <w:tcW w:w="1177" w:type="dxa"/>
            <w:tcBorders>
              <w:top w:val="single" w:sz="6" w:space="0" w:color="auto"/>
              <w:left w:val="single" w:sz="6" w:space="0" w:color="auto"/>
              <w:bottom w:val="single" w:sz="6" w:space="0" w:color="auto"/>
              <w:right w:val="single" w:sz="6" w:space="0" w:color="auto"/>
            </w:tcBorders>
            <w:vAlign w:val="center"/>
          </w:tcPr>
          <w:p w14:paraId="4E95D863" w14:textId="7EC57F3A" w:rsidR="002A1EC2" w:rsidRPr="00332A92" w:rsidRDefault="002A1EC2" w:rsidP="002A1EC2">
            <w:pPr>
              <w:suppressAutoHyphens/>
              <w:jc w:val="center"/>
              <w:rPr>
                <w:rFonts w:ascii="Arial" w:hAnsi="Arial" w:cs="Arial"/>
                <w:i/>
              </w:rPr>
            </w:pPr>
            <w:r w:rsidRPr="00332A92">
              <w:rPr>
                <w:rFonts w:ascii="Arial" w:hAnsi="Arial" w:cs="Arial"/>
                <w:i/>
              </w:rPr>
              <w:t>e)</w:t>
            </w:r>
          </w:p>
        </w:tc>
        <w:tc>
          <w:tcPr>
            <w:tcW w:w="7088" w:type="dxa"/>
            <w:tcBorders>
              <w:top w:val="single" w:sz="6" w:space="0" w:color="auto"/>
              <w:left w:val="single" w:sz="6" w:space="0" w:color="auto"/>
              <w:bottom w:val="single" w:sz="6" w:space="0" w:color="auto"/>
              <w:right w:val="single" w:sz="6" w:space="0" w:color="auto"/>
            </w:tcBorders>
          </w:tcPr>
          <w:p w14:paraId="659B2DDF" w14:textId="17405F34" w:rsidR="002A1EC2" w:rsidRPr="00332A92" w:rsidRDefault="002A1EC2" w:rsidP="002A1EC2">
            <w:pPr>
              <w:suppressAutoHyphens/>
              <w:rPr>
                <w:rFonts w:ascii="Arial" w:hAnsi="Arial" w:cs="Arial"/>
              </w:rPr>
            </w:pPr>
            <w:r w:rsidRPr="00332A92">
              <w:rPr>
                <w:rFonts w:ascii="Arial" w:hAnsi="Arial" w:cs="Arial"/>
              </w:rPr>
              <w:t xml:space="preserve">How suitable it the tenderer’s project plan and how well does it demonstrate how they will meet the “Milestones and Deliverables for Use Case </w:t>
            </w:r>
            <w:r>
              <w:rPr>
                <w:rFonts w:ascii="Arial" w:hAnsi="Arial" w:cs="Arial"/>
              </w:rPr>
              <w:t>2</w:t>
            </w:r>
            <w:r w:rsidRPr="00332A92">
              <w:rPr>
                <w:rFonts w:ascii="Arial" w:hAnsi="Arial" w:cs="Arial"/>
              </w:rPr>
              <w:t>”?</w:t>
            </w:r>
          </w:p>
        </w:tc>
        <w:tc>
          <w:tcPr>
            <w:tcW w:w="1134" w:type="dxa"/>
            <w:tcBorders>
              <w:top w:val="single" w:sz="6" w:space="0" w:color="auto"/>
              <w:left w:val="single" w:sz="6" w:space="0" w:color="auto"/>
              <w:bottom w:val="single" w:sz="6" w:space="0" w:color="auto"/>
              <w:right w:val="single" w:sz="6" w:space="0" w:color="auto"/>
            </w:tcBorders>
            <w:vAlign w:val="center"/>
          </w:tcPr>
          <w:p w14:paraId="0D3BB109" w14:textId="225B9326" w:rsidR="002A1EC2" w:rsidRPr="00332A92" w:rsidRDefault="002A1EC2" w:rsidP="002A1EC2">
            <w:pPr>
              <w:suppressAutoHyphens/>
              <w:jc w:val="center"/>
              <w:rPr>
                <w:rFonts w:ascii="Arial" w:hAnsi="Arial" w:cs="Arial"/>
                <w:bCs/>
              </w:rPr>
            </w:pPr>
            <w:r>
              <w:rPr>
                <w:rFonts w:ascii="Arial" w:hAnsi="Arial" w:cs="Arial"/>
                <w:bCs/>
              </w:rPr>
              <w:t>2</w:t>
            </w:r>
          </w:p>
        </w:tc>
      </w:tr>
    </w:tbl>
    <w:p w14:paraId="0B3D530D" w14:textId="77777777" w:rsidR="008937D8" w:rsidRDefault="008937D8" w:rsidP="00525341">
      <w:pPr>
        <w:rPr>
          <w:rFonts w:ascii="Arial" w:hAnsi="Arial" w:cs="Arial"/>
          <w:b/>
          <w:sz w:val="22"/>
          <w:szCs w:val="22"/>
        </w:rPr>
      </w:pPr>
    </w:p>
    <w:p w14:paraId="43A570E4" w14:textId="77777777" w:rsidR="000440AB" w:rsidRDefault="000440AB" w:rsidP="00F23965">
      <w:pPr>
        <w:suppressAutoHyphens/>
        <w:rPr>
          <w:rFonts w:ascii="Arial" w:hAnsi="Arial" w:cs="Arial"/>
          <w:b/>
          <w:sz w:val="22"/>
          <w:szCs w:val="22"/>
        </w:rPr>
      </w:pPr>
    </w:p>
    <w:p w14:paraId="47F763D1" w14:textId="77777777" w:rsidR="000440AB" w:rsidRDefault="000440AB" w:rsidP="00F23965">
      <w:pPr>
        <w:suppressAutoHyphens/>
        <w:rPr>
          <w:rFonts w:ascii="Arial" w:hAnsi="Arial" w:cs="Arial"/>
          <w:b/>
          <w:sz w:val="22"/>
          <w:szCs w:val="22"/>
        </w:rPr>
      </w:pPr>
    </w:p>
    <w:p w14:paraId="0B3EE721" w14:textId="77777777" w:rsidR="000440AB" w:rsidRDefault="000440AB" w:rsidP="00F23965">
      <w:pPr>
        <w:suppressAutoHyphens/>
        <w:rPr>
          <w:rFonts w:ascii="Arial" w:hAnsi="Arial" w:cs="Arial"/>
          <w:b/>
          <w:sz w:val="22"/>
          <w:szCs w:val="22"/>
        </w:rPr>
      </w:pPr>
    </w:p>
    <w:p w14:paraId="2C3BFF2E" w14:textId="77777777" w:rsidR="000440AB" w:rsidRDefault="000440AB" w:rsidP="00F23965">
      <w:pPr>
        <w:suppressAutoHyphens/>
        <w:rPr>
          <w:rFonts w:ascii="Arial" w:hAnsi="Arial" w:cs="Arial"/>
          <w:b/>
          <w:sz w:val="22"/>
          <w:szCs w:val="22"/>
        </w:rPr>
      </w:pPr>
    </w:p>
    <w:p w14:paraId="4AA7D4C4" w14:textId="14B95C4F" w:rsidR="00525341" w:rsidRPr="003D3684" w:rsidRDefault="00525341" w:rsidP="00F23965">
      <w:pPr>
        <w:suppressAutoHyphens/>
        <w:rPr>
          <w:rFonts w:ascii="Arial" w:hAnsi="Arial" w:cs="Arial"/>
          <w:b/>
          <w:sz w:val="22"/>
          <w:szCs w:val="22"/>
        </w:rPr>
      </w:pPr>
      <w:r w:rsidRPr="003D3684">
        <w:rPr>
          <w:rFonts w:ascii="Arial" w:hAnsi="Arial" w:cs="Arial"/>
          <w:b/>
          <w:sz w:val="22"/>
          <w:szCs w:val="22"/>
        </w:rPr>
        <w:lastRenderedPageBreak/>
        <w:t>How the Evaluation Process will Work</w:t>
      </w:r>
    </w:p>
    <w:p w14:paraId="239A4224" w14:textId="77777777" w:rsidR="00525341" w:rsidRPr="003D3684" w:rsidRDefault="00525341" w:rsidP="00F23965">
      <w:pPr>
        <w:suppressAutoHyphens/>
        <w:rPr>
          <w:rFonts w:ascii="Arial" w:hAnsi="Arial" w:cs="Arial"/>
          <w:sz w:val="22"/>
          <w:szCs w:val="22"/>
        </w:rPr>
      </w:pPr>
    </w:p>
    <w:p w14:paraId="6FE817DF" w14:textId="489DC64C" w:rsidR="001E53AB" w:rsidRDefault="001E53AB" w:rsidP="00F23965">
      <w:pPr>
        <w:pStyle w:val="PlainText"/>
        <w:suppressAutoHyphens/>
        <w:jc w:val="both"/>
        <w:rPr>
          <w:rFonts w:ascii="Arial" w:hAnsi="Arial" w:cs="Arial"/>
          <w:b/>
          <w:szCs w:val="22"/>
        </w:rPr>
      </w:pPr>
      <w:r>
        <w:rPr>
          <w:rFonts w:ascii="Arial" w:hAnsi="Arial" w:cs="Arial"/>
          <w:b/>
          <w:szCs w:val="22"/>
        </w:rPr>
        <w:t xml:space="preserve">The contract for this requirement will be awarded to the Most Economically Advantageous Tender </w:t>
      </w:r>
      <w:proofErr w:type="gramStart"/>
      <w:r>
        <w:rPr>
          <w:rFonts w:ascii="Arial" w:hAnsi="Arial" w:cs="Arial"/>
          <w:b/>
          <w:szCs w:val="22"/>
        </w:rPr>
        <w:t>taking into account</w:t>
      </w:r>
      <w:proofErr w:type="gramEnd"/>
      <w:r>
        <w:rPr>
          <w:rFonts w:ascii="Arial" w:hAnsi="Arial" w:cs="Arial"/>
          <w:b/>
          <w:szCs w:val="22"/>
        </w:rPr>
        <w:t xml:space="preserve"> both Quality and Cost.  The Quality</w:t>
      </w:r>
      <w:r w:rsidR="005327ED">
        <w:rPr>
          <w:rFonts w:ascii="Arial" w:hAnsi="Arial" w:cs="Arial"/>
          <w:b/>
          <w:szCs w:val="22"/>
        </w:rPr>
        <w:t xml:space="preserve"> </w:t>
      </w:r>
      <w:r>
        <w:rPr>
          <w:rFonts w:ascii="Arial" w:hAnsi="Arial" w:cs="Arial"/>
          <w:b/>
          <w:szCs w:val="22"/>
        </w:rPr>
        <w:t>/</w:t>
      </w:r>
      <w:r w:rsidR="005327ED">
        <w:rPr>
          <w:rFonts w:ascii="Arial" w:hAnsi="Arial" w:cs="Arial"/>
          <w:b/>
          <w:szCs w:val="22"/>
        </w:rPr>
        <w:t xml:space="preserve"> </w:t>
      </w:r>
      <w:r>
        <w:rPr>
          <w:rFonts w:ascii="Arial" w:hAnsi="Arial" w:cs="Arial"/>
          <w:b/>
          <w:szCs w:val="22"/>
        </w:rPr>
        <w:t>Cost split will be 7</w:t>
      </w:r>
      <w:r w:rsidR="00E5262B">
        <w:rPr>
          <w:rFonts w:ascii="Arial" w:hAnsi="Arial" w:cs="Arial"/>
          <w:b/>
          <w:szCs w:val="22"/>
        </w:rPr>
        <w:t>5% Quality</w:t>
      </w:r>
      <w:r w:rsidR="005327ED">
        <w:rPr>
          <w:rFonts w:ascii="Arial" w:hAnsi="Arial" w:cs="Arial"/>
          <w:b/>
          <w:szCs w:val="22"/>
        </w:rPr>
        <w:t xml:space="preserve"> </w:t>
      </w:r>
      <w:r>
        <w:rPr>
          <w:rFonts w:ascii="Arial" w:hAnsi="Arial" w:cs="Arial"/>
          <w:b/>
          <w:szCs w:val="22"/>
        </w:rPr>
        <w:t>/</w:t>
      </w:r>
      <w:r w:rsidR="005327ED">
        <w:rPr>
          <w:rFonts w:ascii="Arial" w:hAnsi="Arial" w:cs="Arial"/>
          <w:b/>
          <w:szCs w:val="22"/>
        </w:rPr>
        <w:t xml:space="preserve"> </w:t>
      </w:r>
      <w:r w:rsidR="00E5262B">
        <w:rPr>
          <w:rFonts w:ascii="Arial" w:hAnsi="Arial" w:cs="Arial"/>
          <w:b/>
          <w:szCs w:val="22"/>
        </w:rPr>
        <w:t>25</w:t>
      </w:r>
      <w:r>
        <w:rPr>
          <w:rFonts w:ascii="Arial" w:hAnsi="Arial" w:cs="Arial"/>
          <w:b/>
          <w:szCs w:val="22"/>
        </w:rPr>
        <w:t xml:space="preserve">% </w:t>
      </w:r>
      <w:r w:rsidR="00E5262B">
        <w:rPr>
          <w:rFonts w:ascii="Arial" w:hAnsi="Arial" w:cs="Arial"/>
          <w:b/>
          <w:szCs w:val="22"/>
        </w:rPr>
        <w:t>Cost</w:t>
      </w:r>
    </w:p>
    <w:p w14:paraId="35E8BA14" w14:textId="77777777" w:rsidR="001E53AB" w:rsidRDefault="001E53AB" w:rsidP="00F23965">
      <w:pPr>
        <w:pStyle w:val="PlainText"/>
        <w:suppressAutoHyphens/>
        <w:jc w:val="both"/>
        <w:rPr>
          <w:rFonts w:ascii="Arial" w:hAnsi="Arial" w:cs="Arial"/>
          <w:b/>
          <w:szCs w:val="22"/>
        </w:rPr>
      </w:pPr>
    </w:p>
    <w:p w14:paraId="3C3752AE" w14:textId="2B90A5FC" w:rsidR="00F8666C" w:rsidRPr="001E53AB" w:rsidRDefault="00F8666C" w:rsidP="00F23965">
      <w:pPr>
        <w:pStyle w:val="PlainText"/>
        <w:suppressAutoHyphens/>
        <w:jc w:val="both"/>
        <w:rPr>
          <w:rFonts w:ascii="Arial" w:hAnsi="Arial" w:cs="Arial"/>
          <w:b/>
          <w:szCs w:val="22"/>
        </w:rPr>
      </w:pPr>
      <w:r w:rsidRPr="001E53AB">
        <w:rPr>
          <w:rFonts w:ascii="Arial" w:hAnsi="Arial" w:cs="Arial"/>
          <w:b/>
          <w:szCs w:val="22"/>
        </w:rPr>
        <w:t>Quality</w:t>
      </w:r>
      <w:r w:rsidR="001E53AB" w:rsidRPr="001E53AB">
        <w:rPr>
          <w:rFonts w:ascii="Arial" w:hAnsi="Arial" w:cs="Arial"/>
          <w:b/>
          <w:szCs w:val="22"/>
        </w:rPr>
        <w:t xml:space="preserve"> Evaluation</w:t>
      </w:r>
    </w:p>
    <w:p w14:paraId="316BA6A4" w14:textId="77777777" w:rsidR="00F8666C" w:rsidRDefault="00F8666C" w:rsidP="00F23965">
      <w:pPr>
        <w:pStyle w:val="PlainText"/>
        <w:suppressAutoHyphens/>
        <w:jc w:val="both"/>
        <w:rPr>
          <w:rFonts w:ascii="Arial" w:hAnsi="Arial" w:cs="Arial"/>
          <w:szCs w:val="22"/>
        </w:rPr>
      </w:pPr>
    </w:p>
    <w:p w14:paraId="09E4BBB8" w14:textId="77777777" w:rsidR="00525341" w:rsidRPr="003D3684" w:rsidRDefault="00F8666C" w:rsidP="00F23965">
      <w:pPr>
        <w:pStyle w:val="PlainText"/>
        <w:suppressAutoHyphens/>
        <w:jc w:val="both"/>
        <w:rPr>
          <w:rFonts w:ascii="Arial" w:hAnsi="Arial" w:cs="Arial"/>
          <w:szCs w:val="22"/>
        </w:rPr>
      </w:pPr>
      <w:r>
        <w:rPr>
          <w:rFonts w:ascii="Arial" w:hAnsi="Arial" w:cs="Arial"/>
          <w:szCs w:val="22"/>
        </w:rPr>
        <w:t>Your responses to the questions above</w:t>
      </w:r>
      <w:r w:rsidR="00525341" w:rsidRPr="003D3684">
        <w:rPr>
          <w:rFonts w:ascii="Arial" w:hAnsi="Arial" w:cs="Arial"/>
          <w:szCs w:val="22"/>
        </w:rPr>
        <w:t xml:space="preserve"> will initially be evaluated by a minimum of two evaluators and scored independently of each other.</w:t>
      </w:r>
    </w:p>
    <w:p w14:paraId="27024907" w14:textId="77777777" w:rsidR="00525341" w:rsidRPr="003D3684" w:rsidRDefault="00525341" w:rsidP="00F23965">
      <w:pPr>
        <w:pStyle w:val="PlainText"/>
        <w:suppressAutoHyphens/>
        <w:jc w:val="both"/>
        <w:rPr>
          <w:rFonts w:ascii="Arial" w:hAnsi="Arial" w:cs="Arial"/>
          <w:szCs w:val="22"/>
        </w:rPr>
      </w:pPr>
    </w:p>
    <w:p w14:paraId="1DB85A73" w14:textId="77777777" w:rsidR="00525341" w:rsidRPr="003D3684" w:rsidRDefault="00525341" w:rsidP="00F23965">
      <w:pPr>
        <w:pStyle w:val="PlainText"/>
        <w:suppressAutoHyphens/>
        <w:jc w:val="both"/>
        <w:rPr>
          <w:rFonts w:ascii="Arial" w:hAnsi="Arial" w:cs="Arial"/>
          <w:szCs w:val="22"/>
        </w:rPr>
      </w:pPr>
      <w:r w:rsidRPr="003D3684">
        <w:rPr>
          <w:rFonts w:ascii="Arial" w:hAnsi="Arial" w:cs="Arial"/>
          <w:szCs w:val="22"/>
        </w:rPr>
        <w:t xml:space="preserve">A moderating meeting, which will be chaired by a member of the Procurement Unit who has not been involved in the assessment, will be held to agree consensus scores for each of the responses.  The consensus scores will be multiplied by the relevant weighting to determine a weighted score for each response.  The weighted scores will be added together to determine an overall score.  </w:t>
      </w:r>
    </w:p>
    <w:p w14:paraId="4472BD80" w14:textId="77777777" w:rsidR="00525341" w:rsidRPr="003D3684" w:rsidRDefault="00525341" w:rsidP="00F23965">
      <w:pPr>
        <w:pStyle w:val="PlainText"/>
        <w:suppressAutoHyphens/>
        <w:jc w:val="both"/>
        <w:rPr>
          <w:rFonts w:ascii="Arial" w:hAnsi="Arial" w:cs="Arial"/>
          <w:szCs w:val="22"/>
        </w:rPr>
      </w:pPr>
    </w:p>
    <w:p w14:paraId="0A5A4651" w14:textId="6ED1558B" w:rsidR="00525341" w:rsidRDefault="00525341" w:rsidP="00F23965">
      <w:pPr>
        <w:pStyle w:val="PlainText"/>
        <w:suppressAutoHyphens/>
        <w:jc w:val="both"/>
        <w:rPr>
          <w:rFonts w:ascii="Arial" w:hAnsi="Arial" w:cs="Arial"/>
          <w:szCs w:val="22"/>
        </w:rPr>
      </w:pPr>
      <w:r w:rsidRPr="003D3684">
        <w:rPr>
          <w:rFonts w:ascii="Arial" w:hAnsi="Arial" w:cs="Arial"/>
          <w:szCs w:val="22"/>
        </w:rPr>
        <w:t>Any tender</w:t>
      </w:r>
      <w:r w:rsidR="005327ED">
        <w:rPr>
          <w:rFonts w:ascii="Arial" w:hAnsi="Arial" w:cs="Arial"/>
          <w:szCs w:val="22"/>
        </w:rPr>
        <w:t xml:space="preserve"> response</w:t>
      </w:r>
      <w:r w:rsidRPr="003D3684">
        <w:rPr>
          <w:rFonts w:ascii="Arial" w:hAnsi="Arial" w:cs="Arial"/>
          <w:szCs w:val="22"/>
        </w:rPr>
        <w:t xml:space="preserve"> </w:t>
      </w:r>
      <w:r w:rsidR="00813056">
        <w:rPr>
          <w:rFonts w:ascii="Arial" w:hAnsi="Arial" w:cs="Arial"/>
          <w:szCs w:val="22"/>
        </w:rPr>
        <w:t xml:space="preserve">to a question with a weighting of 3, </w:t>
      </w:r>
      <w:r w:rsidRPr="003D3684">
        <w:rPr>
          <w:rFonts w:ascii="Arial" w:hAnsi="Arial" w:cs="Arial"/>
          <w:szCs w:val="22"/>
        </w:rPr>
        <w:t>that is awarded a score of 2</w:t>
      </w:r>
      <w:r w:rsidR="00813056">
        <w:rPr>
          <w:rFonts w:ascii="Arial" w:hAnsi="Arial" w:cs="Arial"/>
          <w:szCs w:val="22"/>
        </w:rPr>
        <w:t xml:space="preserve"> or below</w:t>
      </w:r>
      <w:r w:rsidRPr="003D3684">
        <w:rPr>
          <w:rFonts w:ascii="Arial" w:hAnsi="Arial" w:cs="Arial"/>
          <w:szCs w:val="22"/>
        </w:rPr>
        <w:t xml:space="preserve"> (prior to the weighting being applied)</w:t>
      </w:r>
      <w:r w:rsidR="00C34EC7">
        <w:rPr>
          <w:rFonts w:ascii="Arial" w:hAnsi="Arial" w:cs="Arial"/>
          <w:szCs w:val="22"/>
        </w:rPr>
        <w:t xml:space="preserve"> </w:t>
      </w:r>
      <w:r w:rsidRPr="003D3684">
        <w:rPr>
          <w:rFonts w:ascii="Arial" w:hAnsi="Arial" w:cs="Arial"/>
          <w:szCs w:val="22"/>
        </w:rPr>
        <w:t>will be excluded from further consideration within the process</w:t>
      </w:r>
    </w:p>
    <w:p w14:paraId="44485161" w14:textId="77777777" w:rsidR="00F8666C" w:rsidRPr="003D3684" w:rsidRDefault="00F8666C" w:rsidP="00F23965">
      <w:pPr>
        <w:pStyle w:val="PlainText"/>
        <w:suppressAutoHyphens/>
        <w:jc w:val="both"/>
        <w:rPr>
          <w:rFonts w:ascii="Arial" w:hAnsi="Arial" w:cs="Arial"/>
          <w:szCs w:val="22"/>
        </w:rPr>
      </w:pPr>
    </w:p>
    <w:p w14:paraId="2566BE0F" w14:textId="77777777" w:rsidR="00525341" w:rsidRDefault="00C24D18" w:rsidP="00F23965">
      <w:pPr>
        <w:pStyle w:val="PlainText"/>
        <w:suppressAutoHyphens/>
        <w:jc w:val="both"/>
        <w:rPr>
          <w:rFonts w:ascii="Arial" w:hAnsi="Arial" w:cs="Arial"/>
          <w:szCs w:val="22"/>
        </w:rPr>
      </w:pPr>
      <w:r>
        <w:rPr>
          <w:rFonts w:ascii="Arial" w:hAnsi="Arial" w:cs="Arial"/>
          <w:szCs w:val="22"/>
        </w:rPr>
        <w:t>HSE</w:t>
      </w:r>
      <w:r w:rsidR="00525341" w:rsidRPr="003D3684">
        <w:rPr>
          <w:rFonts w:ascii="Arial" w:hAnsi="Arial" w:cs="Arial"/>
          <w:szCs w:val="22"/>
        </w:rPr>
        <w:t xml:space="preserve"> may seek further assurances in relation to any reservations it has regarding service delivery.</w:t>
      </w:r>
    </w:p>
    <w:p w14:paraId="71961013" w14:textId="77777777" w:rsidR="001E53AB" w:rsidRDefault="001E53AB" w:rsidP="00F23965">
      <w:pPr>
        <w:pStyle w:val="PlainText"/>
        <w:suppressAutoHyphens/>
        <w:jc w:val="both"/>
        <w:rPr>
          <w:rFonts w:ascii="Arial" w:hAnsi="Arial" w:cs="Arial"/>
          <w:szCs w:val="22"/>
        </w:rPr>
      </w:pPr>
    </w:p>
    <w:p w14:paraId="24F3A5CF" w14:textId="1F3112B7" w:rsidR="001E53AB" w:rsidRPr="003D3684" w:rsidRDefault="001E53AB" w:rsidP="00F23965">
      <w:pPr>
        <w:pStyle w:val="PlainText"/>
        <w:suppressAutoHyphens/>
        <w:jc w:val="both"/>
        <w:rPr>
          <w:rFonts w:ascii="Arial" w:hAnsi="Arial" w:cs="Arial"/>
          <w:szCs w:val="22"/>
        </w:rPr>
      </w:pPr>
      <w:r>
        <w:rPr>
          <w:rFonts w:ascii="Arial" w:hAnsi="Arial" w:cs="Arial"/>
          <w:szCs w:val="22"/>
        </w:rPr>
        <w:t>For all tenders</w:t>
      </w:r>
      <w:r w:rsidR="00813056">
        <w:rPr>
          <w:rFonts w:ascii="Arial" w:hAnsi="Arial" w:cs="Arial"/>
          <w:szCs w:val="22"/>
        </w:rPr>
        <w:t>,</w:t>
      </w:r>
      <w:r>
        <w:rPr>
          <w:rFonts w:ascii="Arial" w:hAnsi="Arial" w:cs="Arial"/>
          <w:szCs w:val="22"/>
        </w:rPr>
        <w:t xml:space="preserve"> which meet the minimum quality requirements above</w:t>
      </w:r>
      <w:r w:rsidR="00813056">
        <w:rPr>
          <w:rFonts w:ascii="Arial" w:hAnsi="Arial" w:cs="Arial"/>
          <w:szCs w:val="22"/>
        </w:rPr>
        <w:t>,</w:t>
      </w:r>
      <w:r>
        <w:rPr>
          <w:rFonts w:ascii="Arial" w:hAnsi="Arial" w:cs="Arial"/>
          <w:szCs w:val="22"/>
        </w:rPr>
        <w:t xml:space="preserve"> </w:t>
      </w:r>
      <w:r w:rsidR="00813056">
        <w:rPr>
          <w:rFonts w:ascii="Arial" w:hAnsi="Arial" w:cs="Arial"/>
          <w:szCs w:val="22"/>
        </w:rPr>
        <w:t xml:space="preserve">they </w:t>
      </w:r>
      <w:r>
        <w:rPr>
          <w:rFonts w:ascii="Arial" w:hAnsi="Arial" w:cs="Arial"/>
          <w:szCs w:val="22"/>
        </w:rPr>
        <w:t>will be ranked in order (highest to lowest)</w:t>
      </w:r>
      <w:r w:rsidR="005327ED">
        <w:rPr>
          <w:rFonts w:ascii="Arial" w:hAnsi="Arial" w:cs="Arial"/>
          <w:szCs w:val="22"/>
        </w:rPr>
        <w:t xml:space="preserve"> for each Use Case</w:t>
      </w:r>
      <w:r>
        <w:rPr>
          <w:rFonts w:ascii="Arial" w:hAnsi="Arial" w:cs="Arial"/>
          <w:szCs w:val="22"/>
        </w:rPr>
        <w:t>.  The highest scoring tender will be awarded 7</w:t>
      </w:r>
      <w:r w:rsidR="005327ED">
        <w:rPr>
          <w:rFonts w:ascii="Arial" w:hAnsi="Arial" w:cs="Arial"/>
          <w:szCs w:val="22"/>
        </w:rPr>
        <w:t>5</w:t>
      </w:r>
      <w:r>
        <w:rPr>
          <w:rFonts w:ascii="Arial" w:hAnsi="Arial" w:cs="Arial"/>
          <w:szCs w:val="22"/>
        </w:rPr>
        <w:t>%, all other tenders will be awarded a proportion of 7</w:t>
      </w:r>
      <w:r w:rsidR="005327ED">
        <w:rPr>
          <w:rFonts w:ascii="Arial" w:hAnsi="Arial" w:cs="Arial"/>
          <w:szCs w:val="22"/>
        </w:rPr>
        <w:t>5</w:t>
      </w:r>
      <w:r>
        <w:rPr>
          <w:rFonts w:ascii="Arial" w:hAnsi="Arial" w:cs="Arial"/>
          <w:szCs w:val="22"/>
        </w:rPr>
        <w:t xml:space="preserve">% depending on their relative performance in relation to the highest scoring tender. </w:t>
      </w:r>
    </w:p>
    <w:p w14:paraId="322CC83F" w14:textId="77777777" w:rsidR="00525341" w:rsidRPr="003D3684" w:rsidRDefault="00525341" w:rsidP="00F23965">
      <w:pPr>
        <w:pStyle w:val="PlainText"/>
        <w:suppressAutoHyphens/>
        <w:jc w:val="both"/>
        <w:rPr>
          <w:rFonts w:ascii="Arial" w:hAnsi="Arial" w:cs="Arial"/>
          <w:szCs w:val="22"/>
        </w:rPr>
      </w:pPr>
    </w:p>
    <w:p w14:paraId="7B0AEEC0" w14:textId="77777777" w:rsidR="00525341" w:rsidRPr="003D3684" w:rsidRDefault="00525341" w:rsidP="00F23965">
      <w:pPr>
        <w:pStyle w:val="PlainText"/>
        <w:suppressAutoHyphens/>
        <w:jc w:val="both"/>
        <w:rPr>
          <w:rFonts w:ascii="Arial" w:hAnsi="Arial" w:cs="Arial"/>
          <w:b/>
          <w:szCs w:val="22"/>
        </w:rPr>
      </w:pPr>
      <w:r w:rsidRPr="003D3684">
        <w:rPr>
          <w:rFonts w:ascii="Arial" w:hAnsi="Arial" w:cs="Arial"/>
          <w:b/>
          <w:szCs w:val="22"/>
        </w:rPr>
        <w:t>Financial Evaluation</w:t>
      </w:r>
    </w:p>
    <w:p w14:paraId="6D764218" w14:textId="77777777" w:rsidR="00525341" w:rsidRPr="003D3684" w:rsidRDefault="00525341" w:rsidP="00F23965">
      <w:pPr>
        <w:pStyle w:val="PlainText"/>
        <w:suppressAutoHyphens/>
        <w:jc w:val="both"/>
        <w:rPr>
          <w:rFonts w:ascii="Arial" w:hAnsi="Arial" w:cs="Arial"/>
          <w:szCs w:val="22"/>
        </w:rPr>
      </w:pPr>
    </w:p>
    <w:p w14:paraId="6CD286C8" w14:textId="77777777" w:rsidR="00525341" w:rsidRPr="003D3684" w:rsidRDefault="00525341" w:rsidP="00F23965">
      <w:pPr>
        <w:pStyle w:val="PlainText"/>
        <w:suppressAutoHyphens/>
        <w:jc w:val="both"/>
        <w:rPr>
          <w:rFonts w:ascii="Arial" w:hAnsi="Arial" w:cs="Arial"/>
          <w:szCs w:val="22"/>
        </w:rPr>
      </w:pPr>
      <w:r w:rsidRPr="003D3684">
        <w:rPr>
          <w:rFonts w:ascii="Arial" w:hAnsi="Arial" w:cs="Arial"/>
          <w:szCs w:val="22"/>
        </w:rPr>
        <w:t xml:space="preserve">The </w:t>
      </w:r>
      <w:r w:rsidR="00F8666C">
        <w:rPr>
          <w:rFonts w:ascii="Arial" w:hAnsi="Arial" w:cs="Arial"/>
          <w:szCs w:val="22"/>
        </w:rPr>
        <w:t>costs</w:t>
      </w:r>
      <w:r w:rsidRPr="003D3684">
        <w:rPr>
          <w:rFonts w:ascii="Arial" w:hAnsi="Arial" w:cs="Arial"/>
          <w:szCs w:val="22"/>
        </w:rPr>
        <w:t xml:space="preserve"> quoted in your submission will be considered separately from the quality aspects of your response.</w:t>
      </w:r>
    </w:p>
    <w:p w14:paraId="63898E6E" w14:textId="77777777" w:rsidR="00525341" w:rsidRPr="003D3684" w:rsidRDefault="00525341" w:rsidP="00F23965">
      <w:pPr>
        <w:pStyle w:val="PlainText"/>
        <w:suppressAutoHyphens/>
        <w:jc w:val="both"/>
        <w:rPr>
          <w:rFonts w:ascii="Arial" w:hAnsi="Arial" w:cs="Arial"/>
          <w:szCs w:val="22"/>
        </w:rPr>
      </w:pPr>
    </w:p>
    <w:p w14:paraId="2F2A01D5" w14:textId="4D52BEBE" w:rsidR="008147BB" w:rsidRDefault="00525341" w:rsidP="008147BB">
      <w:pPr>
        <w:pStyle w:val="PlainText"/>
        <w:suppressAutoHyphens/>
        <w:jc w:val="both"/>
        <w:rPr>
          <w:rFonts w:ascii="Arial" w:hAnsi="Arial" w:cs="Arial"/>
          <w:bCs/>
          <w:szCs w:val="22"/>
        </w:rPr>
      </w:pPr>
      <w:r w:rsidRPr="003D3684">
        <w:rPr>
          <w:rFonts w:ascii="Arial" w:hAnsi="Arial" w:cs="Arial"/>
          <w:bCs/>
          <w:szCs w:val="22"/>
        </w:rPr>
        <w:t>For all tenders which meet the minimum quality requirements</w:t>
      </w:r>
      <w:r w:rsidR="008147BB">
        <w:rPr>
          <w:rFonts w:ascii="Arial" w:hAnsi="Arial" w:cs="Arial"/>
          <w:bCs/>
          <w:szCs w:val="22"/>
        </w:rPr>
        <w:t xml:space="preserve"> outlined above</w:t>
      </w:r>
      <w:r w:rsidRPr="003D3684">
        <w:rPr>
          <w:rFonts w:ascii="Arial" w:hAnsi="Arial" w:cs="Arial"/>
          <w:bCs/>
          <w:szCs w:val="22"/>
        </w:rPr>
        <w:t>, the cost of service delivery will be calculated</w:t>
      </w:r>
      <w:r w:rsidR="008147BB">
        <w:rPr>
          <w:rFonts w:ascii="Arial" w:hAnsi="Arial" w:cs="Arial"/>
          <w:bCs/>
          <w:szCs w:val="22"/>
        </w:rPr>
        <w:t xml:space="preserve"> (for each of the alternative costing models proposed) </w:t>
      </w:r>
      <w:r w:rsidRPr="003D3684">
        <w:rPr>
          <w:rFonts w:ascii="Arial" w:hAnsi="Arial" w:cs="Arial"/>
          <w:bCs/>
          <w:szCs w:val="22"/>
        </w:rPr>
        <w:t xml:space="preserve">and the </w:t>
      </w:r>
      <w:r w:rsidR="008147BB">
        <w:rPr>
          <w:rFonts w:ascii="Arial" w:hAnsi="Arial" w:cs="Arial"/>
          <w:bCs/>
          <w:szCs w:val="22"/>
        </w:rPr>
        <w:t xml:space="preserve">costs of service delivery </w:t>
      </w:r>
      <w:r w:rsidR="005327ED">
        <w:rPr>
          <w:rFonts w:ascii="Arial" w:hAnsi="Arial" w:cs="Arial"/>
          <w:bCs/>
          <w:szCs w:val="22"/>
        </w:rPr>
        <w:t xml:space="preserve">for each Use Case </w:t>
      </w:r>
      <w:r w:rsidR="008147BB">
        <w:rPr>
          <w:rFonts w:ascii="Arial" w:hAnsi="Arial" w:cs="Arial"/>
          <w:bCs/>
          <w:szCs w:val="22"/>
        </w:rPr>
        <w:t>will be ranked (lowest to highe</w:t>
      </w:r>
      <w:r w:rsidRPr="003D3684">
        <w:rPr>
          <w:rFonts w:ascii="Arial" w:hAnsi="Arial" w:cs="Arial"/>
          <w:bCs/>
          <w:szCs w:val="22"/>
        </w:rPr>
        <w:t>st</w:t>
      </w:r>
      <w:r w:rsidR="008147BB">
        <w:rPr>
          <w:rFonts w:ascii="Arial" w:hAnsi="Arial" w:cs="Arial"/>
          <w:bCs/>
          <w:szCs w:val="22"/>
        </w:rPr>
        <w:t xml:space="preserve">).  The lowest cost service delivery model </w:t>
      </w:r>
      <w:r w:rsidRPr="003D3684">
        <w:rPr>
          <w:rFonts w:ascii="Arial" w:hAnsi="Arial" w:cs="Arial"/>
          <w:bCs/>
          <w:szCs w:val="22"/>
        </w:rPr>
        <w:t xml:space="preserve">will be awarded </w:t>
      </w:r>
      <w:r w:rsidR="005327ED">
        <w:rPr>
          <w:rFonts w:ascii="Arial" w:hAnsi="Arial" w:cs="Arial"/>
          <w:bCs/>
          <w:szCs w:val="22"/>
        </w:rPr>
        <w:t>25</w:t>
      </w:r>
      <w:r w:rsidR="008147BB">
        <w:rPr>
          <w:rFonts w:ascii="Arial" w:hAnsi="Arial" w:cs="Arial"/>
          <w:bCs/>
          <w:szCs w:val="22"/>
        </w:rPr>
        <w:t xml:space="preserve">%, all </w:t>
      </w:r>
      <w:r w:rsidR="008147BB" w:rsidRPr="008147BB">
        <w:rPr>
          <w:rFonts w:ascii="Arial" w:hAnsi="Arial" w:cs="Arial"/>
          <w:bCs/>
          <w:szCs w:val="22"/>
        </w:rPr>
        <w:t xml:space="preserve">other tenders will be awarded a proportion of </w:t>
      </w:r>
      <w:r w:rsidR="005327ED">
        <w:rPr>
          <w:rFonts w:ascii="Arial" w:hAnsi="Arial" w:cs="Arial"/>
          <w:bCs/>
          <w:szCs w:val="22"/>
        </w:rPr>
        <w:t>25</w:t>
      </w:r>
      <w:r w:rsidR="008147BB" w:rsidRPr="008147BB">
        <w:rPr>
          <w:rFonts w:ascii="Arial" w:hAnsi="Arial" w:cs="Arial"/>
          <w:bCs/>
          <w:szCs w:val="22"/>
        </w:rPr>
        <w:t xml:space="preserve">% depending on their relative </w:t>
      </w:r>
      <w:r w:rsidR="008147BB">
        <w:rPr>
          <w:rFonts w:ascii="Arial" w:hAnsi="Arial" w:cs="Arial"/>
          <w:bCs/>
          <w:szCs w:val="22"/>
        </w:rPr>
        <w:t xml:space="preserve">cost </w:t>
      </w:r>
      <w:r w:rsidR="008147BB" w:rsidRPr="008147BB">
        <w:rPr>
          <w:rFonts w:ascii="Arial" w:hAnsi="Arial" w:cs="Arial"/>
          <w:bCs/>
          <w:szCs w:val="22"/>
        </w:rPr>
        <w:t xml:space="preserve">in relation to the </w:t>
      </w:r>
      <w:r w:rsidR="008147BB">
        <w:rPr>
          <w:rFonts w:ascii="Arial" w:hAnsi="Arial" w:cs="Arial"/>
          <w:bCs/>
          <w:szCs w:val="22"/>
        </w:rPr>
        <w:t>lowest cost service delivery option</w:t>
      </w:r>
      <w:r w:rsidRPr="003D3684">
        <w:rPr>
          <w:rFonts w:ascii="Arial" w:hAnsi="Arial" w:cs="Arial"/>
          <w:bCs/>
          <w:szCs w:val="22"/>
        </w:rPr>
        <w:t>.</w:t>
      </w:r>
    </w:p>
    <w:p w14:paraId="7995031F" w14:textId="77777777" w:rsidR="008147BB" w:rsidRDefault="008147BB" w:rsidP="008147BB">
      <w:pPr>
        <w:pStyle w:val="PlainText"/>
        <w:suppressAutoHyphens/>
        <w:jc w:val="both"/>
        <w:rPr>
          <w:rFonts w:ascii="Arial" w:hAnsi="Arial" w:cs="Arial"/>
          <w:bCs/>
          <w:szCs w:val="22"/>
        </w:rPr>
      </w:pPr>
    </w:p>
    <w:p w14:paraId="64A5A5AF" w14:textId="77777777" w:rsidR="008147BB" w:rsidRDefault="008147BB" w:rsidP="008147BB">
      <w:pPr>
        <w:pStyle w:val="PlainText"/>
        <w:suppressAutoHyphens/>
        <w:jc w:val="both"/>
        <w:rPr>
          <w:rFonts w:ascii="Arial" w:hAnsi="Arial" w:cs="Arial"/>
          <w:b/>
          <w:bCs/>
          <w:szCs w:val="22"/>
        </w:rPr>
      </w:pPr>
      <w:r w:rsidRPr="008147BB">
        <w:rPr>
          <w:rFonts w:ascii="Arial" w:hAnsi="Arial" w:cs="Arial"/>
          <w:b/>
          <w:bCs/>
          <w:szCs w:val="22"/>
        </w:rPr>
        <w:t>Overall Evaluation</w:t>
      </w:r>
    </w:p>
    <w:p w14:paraId="41D21A4B" w14:textId="77777777" w:rsidR="002839BD" w:rsidRDefault="002839BD" w:rsidP="008147BB">
      <w:pPr>
        <w:pStyle w:val="PlainText"/>
        <w:suppressAutoHyphens/>
        <w:jc w:val="both"/>
        <w:rPr>
          <w:rFonts w:ascii="Arial" w:hAnsi="Arial" w:cs="Arial"/>
          <w:b/>
          <w:bCs/>
          <w:szCs w:val="22"/>
        </w:rPr>
      </w:pPr>
    </w:p>
    <w:p w14:paraId="3447826B" w14:textId="7D48E9B6" w:rsidR="002839BD" w:rsidRPr="006B3B82" w:rsidRDefault="002839BD" w:rsidP="008147BB">
      <w:pPr>
        <w:pStyle w:val="PlainText"/>
        <w:suppressAutoHyphens/>
        <w:jc w:val="both"/>
        <w:rPr>
          <w:rFonts w:ascii="Arial" w:hAnsi="Arial" w:cs="Arial"/>
          <w:bCs/>
          <w:szCs w:val="22"/>
        </w:rPr>
      </w:pPr>
      <w:r w:rsidRPr="006B3B82">
        <w:rPr>
          <w:rFonts w:ascii="Arial" w:hAnsi="Arial" w:cs="Arial"/>
          <w:bCs/>
          <w:szCs w:val="22"/>
        </w:rPr>
        <w:t xml:space="preserve">The Quality and Financial scores will be added </w:t>
      </w:r>
      <w:r w:rsidR="006B3B82" w:rsidRPr="006B3B82">
        <w:rPr>
          <w:rFonts w:ascii="Arial" w:hAnsi="Arial" w:cs="Arial"/>
          <w:bCs/>
          <w:szCs w:val="22"/>
        </w:rPr>
        <w:t xml:space="preserve">together and subject to affordability and the provision of adequate assurances in respect of </w:t>
      </w:r>
      <w:r w:rsidR="005327ED">
        <w:rPr>
          <w:rFonts w:ascii="Arial" w:hAnsi="Arial" w:cs="Arial"/>
          <w:bCs/>
          <w:szCs w:val="22"/>
        </w:rPr>
        <w:t xml:space="preserve">any </w:t>
      </w:r>
      <w:r w:rsidR="006B3B82" w:rsidRPr="006B3B82">
        <w:rPr>
          <w:rFonts w:ascii="Arial" w:hAnsi="Arial" w:cs="Arial"/>
          <w:bCs/>
          <w:szCs w:val="22"/>
        </w:rPr>
        <w:t xml:space="preserve">reservations </w:t>
      </w:r>
      <w:r w:rsidR="005327ED">
        <w:rPr>
          <w:rFonts w:ascii="Arial" w:hAnsi="Arial" w:cs="Arial"/>
          <w:bCs/>
          <w:szCs w:val="22"/>
        </w:rPr>
        <w:t xml:space="preserve">HSE </w:t>
      </w:r>
      <w:r w:rsidR="006B3B82" w:rsidRPr="006B3B82">
        <w:rPr>
          <w:rFonts w:ascii="Arial" w:hAnsi="Arial" w:cs="Arial"/>
          <w:bCs/>
          <w:szCs w:val="22"/>
        </w:rPr>
        <w:t>has regarding service delivery, the Service Provider with the highest combined Quality and Financial Scores will be awarded the contract.</w:t>
      </w:r>
    </w:p>
    <w:p w14:paraId="36630E2D" w14:textId="77777777" w:rsidR="00525341" w:rsidRPr="003D3684" w:rsidRDefault="00525341" w:rsidP="008147BB">
      <w:pPr>
        <w:pStyle w:val="PlainText"/>
        <w:suppressAutoHyphens/>
        <w:jc w:val="both"/>
        <w:rPr>
          <w:rFonts w:ascii="Arial" w:hAnsi="Arial" w:cs="Arial"/>
          <w:szCs w:val="22"/>
        </w:rPr>
      </w:pPr>
      <w:r w:rsidRPr="003D3684">
        <w:rPr>
          <w:rFonts w:ascii="Arial" w:hAnsi="Arial" w:cs="Arial"/>
          <w:bCs/>
          <w:szCs w:val="22"/>
        </w:rPr>
        <w:t xml:space="preserve">  </w:t>
      </w:r>
    </w:p>
    <w:p w14:paraId="11239CE2" w14:textId="77777777" w:rsidR="00A169AE" w:rsidRPr="003D3684" w:rsidRDefault="00A169AE" w:rsidP="00525341">
      <w:pPr>
        <w:rPr>
          <w:rFonts w:ascii="Arial" w:hAnsi="Arial" w:cs="Arial"/>
          <w:sz w:val="22"/>
          <w:szCs w:val="22"/>
        </w:rPr>
      </w:pPr>
    </w:p>
    <w:sectPr w:rsidR="00A169AE" w:rsidRPr="003D3684" w:rsidSect="00AE2D1C">
      <w:headerReference w:type="default" r:id="rId11"/>
      <w:footerReference w:type="default" r:id="rId12"/>
      <w:pgSz w:w="11908" w:h="16838"/>
      <w:pgMar w:top="1440" w:right="1440" w:bottom="1440" w:left="1440" w:header="792" w:footer="79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6B424" w14:textId="77777777" w:rsidR="005E1F45" w:rsidRDefault="005E1F45">
      <w:r>
        <w:separator/>
      </w:r>
    </w:p>
  </w:endnote>
  <w:endnote w:type="continuationSeparator" w:id="0">
    <w:p w14:paraId="2BA00EBD" w14:textId="77777777" w:rsidR="005E1F45" w:rsidRDefault="005E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9C480" w14:textId="77777777" w:rsidR="005E1F45" w:rsidRPr="00A41F97" w:rsidRDefault="005E1F45">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6B3B82">
      <w:rPr>
        <w:rFonts w:ascii="Arial" w:hAnsi="Arial" w:cs="Arial"/>
        <w:b/>
        <w:bCs/>
        <w:noProof/>
        <w:sz w:val="18"/>
        <w:szCs w:val="18"/>
        <w:lang w:val="en-US"/>
      </w:rPr>
      <w:t>3</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6B3B82">
      <w:rPr>
        <w:rFonts w:ascii="Arial" w:hAnsi="Arial" w:cs="Arial"/>
        <w:b/>
        <w:bCs/>
        <w:noProof/>
        <w:sz w:val="18"/>
        <w:szCs w:val="18"/>
        <w:lang w:val="en-US"/>
      </w:rPr>
      <w:t>4</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DD518" w14:textId="77777777" w:rsidR="005E1F45" w:rsidRDefault="005E1F45">
      <w:r>
        <w:separator/>
      </w:r>
    </w:p>
  </w:footnote>
  <w:footnote w:type="continuationSeparator" w:id="0">
    <w:p w14:paraId="2C1D7BD5" w14:textId="77777777" w:rsidR="005E1F45" w:rsidRDefault="005E1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4DE2E" w14:textId="576E1984" w:rsidR="00525341" w:rsidRPr="00525341" w:rsidRDefault="00C24D18" w:rsidP="000442D0">
    <w:pPr>
      <w:pStyle w:val="Header"/>
      <w:jc w:val="right"/>
      <w:rPr>
        <w:rFonts w:ascii="Arial" w:hAnsi="Arial" w:cs="Arial"/>
        <w:b/>
        <w:sz w:val="20"/>
      </w:rPr>
    </w:pPr>
    <w:r>
      <w:rPr>
        <w:rFonts w:ascii="Arial" w:hAnsi="Arial" w:cs="Arial"/>
        <w:b/>
        <w:sz w:val="20"/>
      </w:rPr>
      <w:t>HSE</w:t>
    </w:r>
    <w:r w:rsidR="00525341" w:rsidRPr="00525341">
      <w:rPr>
        <w:rFonts w:ascii="Arial" w:hAnsi="Arial" w:cs="Arial"/>
        <w:b/>
        <w:sz w:val="20"/>
      </w:rPr>
      <w:t>/T</w:t>
    </w:r>
    <w:r w:rsidR="00F8666C">
      <w:rPr>
        <w:rFonts w:ascii="Arial" w:hAnsi="Arial" w:cs="Arial"/>
        <w:b/>
        <w:sz w:val="20"/>
      </w:rPr>
      <w:t>3</w:t>
    </w:r>
    <w:r w:rsidR="00AD510B">
      <w:rPr>
        <w:rFonts w:ascii="Arial" w:hAnsi="Arial" w:cs="Arial"/>
        <w:b/>
        <w:sz w:val="20"/>
      </w:rPr>
      <w:t>626</w:t>
    </w:r>
  </w:p>
  <w:p w14:paraId="570C70C3" w14:textId="77777777" w:rsidR="00525341" w:rsidRPr="00525341" w:rsidRDefault="00525341" w:rsidP="000442D0">
    <w:pPr>
      <w:pStyle w:val="Header"/>
      <w:jc w:val="right"/>
      <w:rPr>
        <w:rFonts w:ascii="Arial" w:hAnsi="Arial" w:cs="Arial"/>
        <w:b/>
        <w:sz w:val="20"/>
      </w:rPr>
    </w:pPr>
    <w:r w:rsidRPr="00525341">
      <w:rPr>
        <w:rFonts w:ascii="Arial" w:hAnsi="Arial" w:cs="Arial"/>
        <w:b/>
        <w:sz w:val="20"/>
      </w:rPr>
      <w:t>Schedule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AB85BD2"/>
    <w:multiLevelType w:val="hybridMultilevel"/>
    <w:tmpl w:val="F2EE5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C336E"/>
    <w:multiLevelType w:val="hybridMultilevel"/>
    <w:tmpl w:val="2D5A59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2015CDB"/>
    <w:multiLevelType w:val="hybridMultilevel"/>
    <w:tmpl w:val="EAD81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C71CF8"/>
    <w:multiLevelType w:val="hybridMultilevel"/>
    <w:tmpl w:val="5794295C"/>
    <w:lvl w:ilvl="0" w:tplc="4D88DBD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6"/>
  </w:num>
  <w:num w:numId="3">
    <w:abstractNumId w:val="8"/>
  </w:num>
  <w:num w:numId="4">
    <w:abstractNumId w:val="1"/>
  </w:num>
  <w:num w:numId="5">
    <w:abstractNumId w:val="0"/>
  </w:num>
  <w:num w:numId="6">
    <w:abstractNumId w:val="2"/>
  </w:num>
  <w:num w:numId="7">
    <w:abstractNumId w:val="4"/>
  </w:num>
  <w:num w:numId="8">
    <w:abstractNumId w:val="9"/>
  </w:num>
  <w:num w:numId="9">
    <w:abstractNumId w:val="7"/>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B3E"/>
    <w:rsid w:val="00010DDB"/>
    <w:rsid w:val="00013C85"/>
    <w:rsid w:val="0001675F"/>
    <w:rsid w:val="00016A0C"/>
    <w:rsid w:val="000230D5"/>
    <w:rsid w:val="00025E78"/>
    <w:rsid w:val="00031772"/>
    <w:rsid w:val="000319D2"/>
    <w:rsid w:val="00032697"/>
    <w:rsid w:val="000354B4"/>
    <w:rsid w:val="000431CE"/>
    <w:rsid w:val="000440AB"/>
    <w:rsid w:val="000442D0"/>
    <w:rsid w:val="00046010"/>
    <w:rsid w:val="00066184"/>
    <w:rsid w:val="0007270F"/>
    <w:rsid w:val="000A0D6C"/>
    <w:rsid w:val="000A5900"/>
    <w:rsid w:val="000B2C2F"/>
    <w:rsid w:val="000B420A"/>
    <w:rsid w:val="000B77A1"/>
    <w:rsid w:val="000C2512"/>
    <w:rsid w:val="000C3F49"/>
    <w:rsid w:val="000C7FE8"/>
    <w:rsid w:val="000F798F"/>
    <w:rsid w:val="001147E9"/>
    <w:rsid w:val="00122B32"/>
    <w:rsid w:val="00130991"/>
    <w:rsid w:val="001429ED"/>
    <w:rsid w:val="00147D26"/>
    <w:rsid w:val="0015298A"/>
    <w:rsid w:val="0015702D"/>
    <w:rsid w:val="001609BA"/>
    <w:rsid w:val="0016512A"/>
    <w:rsid w:val="00172143"/>
    <w:rsid w:val="00173A50"/>
    <w:rsid w:val="001A0982"/>
    <w:rsid w:val="001B2A34"/>
    <w:rsid w:val="001B4550"/>
    <w:rsid w:val="001C479A"/>
    <w:rsid w:val="001D37D2"/>
    <w:rsid w:val="001E53AB"/>
    <w:rsid w:val="001F56BD"/>
    <w:rsid w:val="00202BB6"/>
    <w:rsid w:val="00205462"/>
    <w:rsid w:val="002146B5"/>
    <w:rsid w:val="002170D1"/>
    <w:rsid w:val="0022107E"/>
    <w:rsid w:val="00226028"/>
    <w:rsid w:val="00227286"/>
    <w:rsid w:val="002306AA"/>
    <w:rsid w:val="002347FE"/>
    <w:rsid w:val="00243155"/>
    <w:rsid w:val="00251052"/>
    <w:rsid w:val="002719CD"/>
    <w:rsid w:val="00274637"/>
    <w:rsid w:val="0027730E"/>
    <w:rsid w:val="002839BD"/>
    <w:rsid w:val="00287E3C"/>
    <w:rsid w:val="002915CC"/>
    <w:rsid w:val="00292150"/>
    <w:rsid w:val="002A1EC2"/>
    <w:rsid w:val="002A4419"/>
    <w:rsid w:val="002B0980"/>
    <w:rsid w:val="002B1ED7"/>
    <w:rsid w:val="002B6B6C"/>
    <w:rsid w:val="002D7D1C"/>
    <w:rsid w:val="002E120A"/>
    <w:rsid w:val="002E75E3"/>
    <w:rsid w:val="002F6DD1"/>
    <w:rsid w:val="00301584"/>
    <w:rsid w:val="00310B21"/>
    <w:rsid w:val="00314386"/>
    <w:rsid w:val="00316A70"/>
    <w:rsid w:val="00332A92"/>
    <w:rsid w:val="003775E2"/>
    <w:rsid w:val="003802A5"/>
    <w:rsid w:val="00396439"/>
    <w:rsid w:val="003A3C39"/>
    <w:rsid w:val="003A74EA"/>
    <w:rsid w:val="003C00DB"/>
    <w:rsid w:val="003C75C7"/>
    <w:rsid w:val="003C75E3"/>
    <w:rsid w:val="003D0929"/>
    <w:rsid w:val="003D3684"/>
    <w:rsid w:val="003D7DE1"/>
    <w:rsid w:val="003F03EE"/>
    <w:rsid w:val="003F0A19"/>
    <w:rsid w:val="003F2A78"/>
    <w:rsid w:val="003F3A18"/>
    <w:rsid w:val="004002C5"/>
    <w:rsid w:val="00405176"/>
    <w:rsid w:val="0041551B"/>
    <w:rsid w:val="00417510"/>
    <w:rsid w:val="004216F3"/>
    <w:rsid w:val="00431A66"/>
    <w:rsid w:val="00432216"/>
    <w:rsid w:val="004544AE"/>
    <w:rsid w:val="00461C64"/>
    <w:rsid w:val="00477C2C"/>
    <w:rsid w:val="00485497"/>
    <w:rsid w:val="00494107"/>
    <w:rsid w:val="004C243E"/>
    <w:rsid w:val="004D22B7"/>
    <w:rsid w:val="004D7B25"/>
    <w:rsid w:val="004E7EB7"/>
    <w:rsid w:val="004F08BD"/>
    <w:rsid w:val="004F1445"/>
    <w:rsid w:val="004F456F"/>
    <w:rsid w:val="005066B1"/>
    <w:rsid w:val="0050757D"/>
    <w:rsid w:val="00513D75"/>
    <w:rsid w:val="00521CD8"/>
    <w:rsid w:val="00525341"/>
    <w:rsid w:val="00525351"/>
    <w:rsid w:val="00527596"/>
    <w:rsid w:val="00532101"/>
    <w:rsid w:val="005327ED"/>
    <w:rsid w:val="005335DD"/>
    <w:rsid w:val="00550C54"/>
    <w:rsid w:val="00560C2F"/>
    <w:rsid w:val="00587439"/>
    <w:rsid w:val="00593CF1"/>
    <w:rsid w:val="00595730"/>
    <w:rsid w:val="005A20BE"/>
    <w:rsid w:val="005A2E4F"/>
    <w:rsid w:val="005A7224"/>
    <w:rsid w:val="005B2378"/>
    <w:rsid w:val="005B3ED6"/>
    <w:rsid w:val="005D762F"/>
    <w:rsid w:val="005E1F45"/>
    <w:rsid w:val="006128D8"/>
    <w:rsid w:val="00623691"/>
    <w:rsid w:val="00641094"/>
    <w:rsid w:val="00643C71"/>
    <w:rsid w:val="00652DCC"/>
    <w:rsid w:val="00684A24"/>
    <w:rsid w:val="00691DE2"/>
    <w:rsid w:val="00693376"/>
    <w:rsid w:val="006939F9"/>
    <w:rsid w:val="006A2D97"/>
    <w:rsid w:val="006A61C8"/>
    <w:rsid w:val="006B3B82"/>
    <w:rsid w:val="006D73E5"/>
    <w:rsid w:val="006E013E"/>
    <w:rsid w:val="006F171C"/>
    <w:rsid w:val="006F5B2C"/>
    <w:rsid w:val="006F6E57"/>
    <w:rsid w:val="00711DCC"/>
    <w:rsid w:val="00713A3F"/>
    <w:rsid w:val="007211B7"/>
    <w:rsid w:val="00732EAA"/>
    <w:rsid w:val="0073307E"/>
    <w:rsid w:val="00735D90"/>
    <w:rsid w:val="00765F06"/>
    <w:rsid w:val="0078068D"/>
    <w:rsid w:val="007871A4"/>
    <w:rsid w:val="00795B5A"/>
    <w:rsid w:val="007A3BD7"/>
    <w:rsid w:val="007C0D8F"/>
    <w:rsid w:val="007D4F1F"/>
    <w:rsid w:val="007E706F"/>
    <w:rsid w:val="00801F55"/>
    <w:rsid w:val="008024CE"/>
    <w:rsid w:val="008032C2"/>
    <w:rsid w:val="008044D8"/>
    <w:rsid w:val="00807134"/>
    <w:rsid w:val="00807F0F"/>
    <w:rsid w:val="00813056"/>
    <w:rsid w:val="008147BB"/>
    <w:rsid w:val="00820C4D"/>
    <w:rsid w:val="00821E1D"/>
    <w:rsid w:val="00825F9A"/>
    <w:rsid w:val="0083600D"/>
    <w:rsid w:val="00841A47"/>
    <w:rsid w:val="00852A4B"/>
    <w:rsid w:val="00855C52"/>
    <w:rsid w:val="00856D5D"/>
    <w:rsid w:val="00861D3A"/>
    <w:rsid w:val="00866AD4"/>
    <w:rsid w:val="00871164"/>
    <w:rsid w:val="008867E3"/>
    <w:rsid w:val="008937D8"/>
    <w:rsid w:val="008D0ECF"/>
    <w:rsid w:val="008D6CB3"/>
    <w:rsid w:val="008E0ECC"/>
    <w:rsid w:val="008F61C6"/>
    <w:rsid w:val="008F79C0"/>
    <w:rsid w:val="009019BD"/>
    <w:rsid w:val="00902506"/>
    <w:rsid w:val="00914583"/>
    <w:rsid w:val="00916426"/>
    <w:rsid w:val="00920BDD"/>
    <w:rsid w:val="00920C55"/>
    <w:rsid w:val="00927F64"/>
    <w:rsid w:val="00940F9D"/>
    <w:rsid w:val="0094338B"/>
    <w:rsid w:val="00945667"/>
    <w:rsid w:val="00955EB5"/>
    <w:rsid w:val="00957E20"/>
    <w:rsid w:val="00960132"/>
    <w:rsid w:val="009710A8"/>
    <w:rsid w:val="00977F31"/>
    <w:rsid w:val="009945E6"/>
    <w:rsid w:val="00996AEE"/>
    <w:rsid w:val="00997702"/>
    <w:rsid w:val="009B0871"/>
    <w:rsid w:val="009D608E"/>
    <w:rsid w:val="009F6690"/>
    <w:rsid w:val="00A075D7"/>
    <w:rsid w:val="00A12FF8"/>
    <w:rsid w:val="00A169AE"/>
    <w:rsid w:val="00A41F97"/>
    <w:rsid w:val="00A45BAA"/>
    <w:rsid w:val="00A53711"/>
    <w:rsid w:val="00A601F9"/>
    <w:rsid w:val="00A611B2"/>
    <w:rsid w:val="00A61CAD"/>
    <w:rsid w:val="00A64387"/>
    <w:rsid w:val="00A65EFB"/>
    <w:rsid w:val="00A74D1D"/>
    <w:rsid w:val="00A83FDA"/>
    <w:rsid w:val="00A87617"/>
    <w:rsid w:val="00AA072B"/>
    <w:rsid w:val="00AA0D9A"/>
    <w:rsid w:val="00AB66EC"/>
    <w:rsid w:val="00AD42F1"/>
    <w:rsid w:val="00AD510B"/>
    <w:rsid w:val="00AD7487"/>
    <w:rsid w:val="00AE2D1C"/>
    <w:rsid w:val="00AF2960"/>
    <w:rsid w:val="00AF4C1B"/>
    <w:rsid w:val="00B132A6"/>
    <w:rsid w:val="00B1542A"/>
    <w:rsid w:val="00B157E6"/>
    <w:rsid w:val="00B35505"/>
    <w:rsid w:val="00B4616B"/>
    <w:rsid w:val="00B525E1"/>
    <w:rsid w:val="00B56389"/>
    <w:rsid w:val="00B64829"/>
    <w:rsid w:val="00B80F67"/>
    <w:rsid w:val="00B87FA2"/>
    <w:rsid w:val="00B913F8"/>
    <w:rsid w:val="00B92C6C"/>
    <w:rsid w:val="00B950B5"/>
    <w:rsid w:val="00B96282"/>
    <w:rsid w:val="00BA6553"/>
    <w:rsid w:val="00BA6E06"/>
    <w:rsid w:val="00BB6ABB"/>
    <w:rsid w:val="00BC54D2"/>
    <w:rsid w:val="00BD5871"/>
    <w:rsid w:val="00BD7B6B"/>
    <w:rsid w:val="00BE7AFA"/>
    <w:rsid w:val="00BF5542"/>
    <w:rsid w:val="00BF79F2"/>
    <w:rsid w:val="00C04CF6"/>
    <w:rsid w:val="00C21EBC"/>
    <w:rsid w:val="00C230BD"/>
    <w:rsid w:val="00C24D18"/>
    <w:rsid w:val="00C251E0"/>
    <w:rsid w:val="00C3238E"/>
    <w:rsid w:val="00C34EC7"/>
    <w:rsid w:val="00C4651F"/>
    <w:rsid w:val="00C50614"/>
    <w:rsid w:val="00C61EEC"/>
    <w:rsid w:val="00C7082C"/>
    <w:rsid w:val="00C72B3E"/>
    <w:rsid w:val="00C75183"/>
    <w:rsid w:val="00C81C81"/>
    <w:rsid w:val="00C82C8C"/>
    <w:rsid w:val="00C83B8B"/>
    <w:rsid w:val="00CA27BB"/>
    <w:rsid w:val="00CA6501"/>
    <w:rsid w:val="00CA7684"/>
    <w:rsid w:val="00CB09D3"/>
    <w:rsid w:val="00CB1E07"/>
    <w:rsid w:val="00CC0D16"/>
    <w:rsid w:val="00CC3CF5"/>
    <w:rsid w:val="00CD0C97"/>
    <w:rsid w:val="00CD2D3A"/>
    <w:rsid w:val="00CD7DA7"/>
    <w:rsid w:val="00CD7FAE"/>
    <w:rsid w:val="00CE6DD6"/>
    <w:rsid w:val="00CF09B7"/>
    <w:rsid w:val="00CF338D"/>
    <w:rsid w:val="00CF348E"/>
    <w:rsid w:val="00CF70D8"/>
    <w:rsid w:val="00CF7AD5"/>
    <w:rsid w:val="00D127B3"/>
    <w:rsid w:val="00D208D9"/>
    <w:rsid w:val="00D32BBA"/>
    <w:rsid w:val="00D34489"/>
    <w:rsid w:val="00D3581E"/>
    <w:rsid w:val="00D37565"/>
    <w:rsid w:val="00D406D1"/>
    <w:rsid w:val="00D4202D"/>
    <w:rsid w:val="00D45522"/>
    <w:rsid w:val="00D47147"/>
    <w:rsid w:val="00D52084"/>
    <w:rsid w:val="00D662F3"/>
    <w:rsid w:val="00D72988"/>
    <w:rsid w:val="00D80CB2"/>
    <w:rsid w:val="00D834E0"/>
    <w:rsid w:val="00D95E65"/>
    <w:rsid w:val="00DB24F8"/>
    <w:rsid w:val="00DB4BC7"/>
    <w:rsid w:val="00DB7526"/>
    <w:rsid w:val="00DC530E"/>
    <w:rsid w:val="00DC56CB"/>
    <w:rsid w:val="00DD2A28"/>
    <w:rsid w:val="00DE5C3F"/>
    <w:rsid w:val="00DF5637"/>
    <w:rsid w:val="00E041C0"/>
    <w:rsid w:val="00E148AC"/>
    <w:rsid w:val="00E15DDF"/>
    <w:rsid w:val="00E24019"/>
    <w:rsid w:val="00E5262B"/>
    <w:rsid w:val="00E548B8"/>
    <w:rsid w:val="00E634F5"/>
    <w:rsid w:val="00E63F9C"/>
    <w:rsid w:val="00E647FB"/>
    <w:rsid w:val="00E757A0"/>
    <w:rsid w:val="00E77A9F"/>
    <w:rsid w:val="00E9308B"/>
    <w:rsid w:val="00EB2677"/>
    <w:rsid w:val="00EB7136"/>
    <w:rsid w:val="00EC78B6"/>
    <w:rsid w:val="00ED3D6B"/>
    <w:rsid w:val="00EE159B"/>
    <w:rsid w:val="00EE48F5"/>
    <w:rsid w:val="00EE4E33"/>
    <w:rsid w:val="00EE62ED"/>
    <w:rsid w:val="00EF64CA"/>
    <w:rsid w:val="00F0144A"/>
    <w:rsid w:val="00F03D58"/>
    <w:rsid w:val="00F11A8C"/>
    <w:rsid w:val="00F1560A"/>
    <w:rsid w:val="00F23965"/>
    <w:rsid w:val="00F26282"/>
    <w:rsid w:val="00F31D7D"/>
    <w:rsid w:val="00F355E4"/>
    <w:rsid w:val="00F52A80"/>
    <w:rsid w:val="00F61341"/>
    <w:rsid w:val="00F76603"/>
    <w:rsid w:val="00F8666C"/>
    <w:rsid w:val="00FA1E26"/>
    <w:rsid w:val="00FA2B8D"/>
    <w:rsid w:val="00FA47D8"/>
    <w:rsid w:val="00FA7751"/>
    <w:rsid w:val="00FC1324"/>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45FF4914"/>
  <w15:docId w15:val="{CA31F8B9-1048-4BCB-9223-F27128589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 w:type="paragraph" w:styleId="PlainText">
    <w:name w:val="Plain Text"/>
    <w:basedOn w:val="Normal"/>
    <w:link w:val="PlainTextChar"/>
    <w:uiPriority w:val="99"/>
    <w:unhideWhenUsed/>
    <w:rsid w:val="00525341"/>
    <w:pPr>
      <w:overflowPunct/>
      <w:autoSpaceDE/>
      <w:autoSpaceDN/>
      <w:adjustRightInd/>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525341"/>
    <w:rPr>
      <w:rFonts w:ascii="Calibri" w:eastAsiaTheme="minorHAnsi" w:hAnsi="Calibri" w:cstheme="minorBidi"/>
      <w:sz w:val="22"/>
      <w:szCs w:val="21"/>
      <w:lang w:eastAsia="en-US"/>
    </w:rPr>
  </w:style>
  <w:style w:type="character" w:customStyle="1" w:styleId="HeaderChar">
    <w:name w:val="Header Char"/>
    <w:basedOn w:val="DefaultParagraphFont"/>
    <w:link w:val="Header"/>
    <w:rsid w:val="0052534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26513">
      <w:bodyDiv w:val="1"/>
      <w:marLeft w:val="0"/>
      <w:marRight w:val="0"/>
      <w:marTop w:val="0"/>
      <w:marBottom w:val="0"/>
      <w:divBdr>
        <w:top w:val="none" w:sz="0" w:space="0" w:color="auto"/>
        <w:left w:val="none" w:sz="0" w:space="0" w:color="auto"/>
        <w:bottom w:val="none" w:sz="0" w:space="0" w:color="auto"/>
        <w:right w:val="none" w:sz="0" w:space="0" w:color="auto"/>
      </w:divBdr>
    </w:div>
    <w:div w:id="140295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00A7C9C51FC4F9F45C31CD46C9E20" ma:contentTypeVersion="8" ma:contentTypeDescription="Create a new document." ma:contentTypeScope="" ma:versionID="cc77fdc2ee4ee4b541a18eba9263852f">
  <xsd:schema xmlns:xsd="http://www.w3.org/2001/XMLSchema" xmlns:xs="http://www.w3.org/2001/XMLSchema" xmlns:p="http://schemas.microsoft.com/office/2006/metadata/properties" xmlns:ns3="a0bef00b-6270-4bf4-9060-f90332a887b8" targetNamespace="http://schemas.microsoft.com/office/2006/metadata/properties" ma:root="true" ma:fieldsID="ef4d7c76c18d061b26381d72013794bd" ns3:_="">
    <xsd:import namespace="a0bef00b-6270-4bf4-9060-f90332a887b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ef00b-6270-4bf4-9060-f90332a88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17A69-790C-4763-B0C7-80A87E24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ef00b-6270-4bf4-9060-f90332a88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DC91D-88B7-4A9C-B351-05D6A636268A}">
  <ds:schemaRefs>
    <ds:schemaRef ds:uri="http://schemas.microsoft.com/sharepoint/v3/contenttype/forms"/>
  </ds:schemaRefs>
</ds:datastoreItem>
</file>

<file path=customXml/itemProps3.xml><?xml version="1.0" encoding="utf-8"?>
<ds:datastoreItem xmlns:ds="http://schemas.openxmlformats.org/officeDocument/2006/customXml" ds:itemID="{919E6C19-040A-4E4A-8245-2639D2AA787C}">
  <ds:schemaRefs>
    <ds:schemaRef ds:uri="http://purl.org/dc/elements/1.1/"/>
    <ds:schemaRef ds:uri="http://schemas.microsoft.com/office/2006/metadata/properties"/>
    <ds:schemaRef ds:uri="http://purl.org/dc/terms/"/>
    <ds:schemaRef ds:uri="a0bef00b-6270-4bf4-9060-f90332a887b8"/>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3419CDE-1EAE-4C58-9645-57654F761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910</Words>
  <Characters>5189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6087</CharactersWithSpaces>
  <SharedDoc>false</SharedDoc>
  <HLinks>
    <vt:vector size="42" baseType="variant">
      <vt:variant>
        <vt:i4>2556022</vt:i4>
      </vt:variant>
      <vt:variant>
        <vt:i4>3</vt:i4>
      </vt:variant>
      <vt:variant>
        <vt:i4>0</vt:i4>
      </vt:variant>
      <vt:variant>
        <vt:i4>5</vt:i4>
      </vt:variant>
      <vt:variant>
        <vt:lpwstr>https://www.gov.uk/government/publications/procurement-policy-note-816-standard-selection-questionnaire-sq-template</vt:lpwstr>
      </vt:variant>
      <vt:variant>
        <vt:lpwstr/>
      </vt:variant>
      <vt:variant>
        <vt:i4>2556022</vt:i4>
      </vt:variant>
      <vt:variant>
        <vt:i4>0</vt:i4>
      </vt:variant>
      <vt:variant>
        <vt:i4>0</vt:i4>
      </vt:variant>
      <vt:variant>
        <vt:i4>5</vt:i4>
      </vt:variant>
      <vt:variant>
        <vt:lpwstr>https://www.gov.uk/government/publications/procurement-policy-note-816-standard-selection-questionnaire-sq-template</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Colin Butler</cp:lastModifiedBy>
  <cp:revision>6</cp:revision>
  <cp:lastPrinted>2017-07-31T15:23:00Z</cp:lastPrinted>
  <dcterms:created xsi:type="dcterms:W3CDTF">2020-04-09T11:31:00Z</dcterms:created>
  <dcterms:modified xsi:type="dcterms:W3CDTF">2020-04-28T14:41:00Z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0x0101009A700A7C9C51FC4F9F45C31CD46C9E20</vt:lpwstr>
  </property>
</Properties>
</file>